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F2410" w14:textId="77777777" w:rsidR="00AE3F29" w:rsidRPr="007203EA" w:rsidRDefault="00AE3F29" w:rsidP="00AE3F29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E475A8B" w14:textId="77777777" w:rsidR="00847E3E" w:rsidRPr="007203EA" w:rsidRDefault="00847E3E" w:rsidP="00812D6E">
      <w:pPr>
        <w:jc w:val="center"/>
        <w:rPr>
          <w:rFonts w:ascii="Tahoma" w:hAnsi="Tahoma" w:cs="Tahoma"/>
          <w:sz w:val="20"/>
          <w:szCs w:val="20"/>
        </w:rPr>
      </w:pPr>
    </w:p>
    <w:p w14:paraId="72697370" w14:textId="77777777" w:rsidR="00AE3F29" w:rsidRDefault="00AE3F29" w:rsidP="00ED0E83">
      <w:pPr>
        <w:spacing w:after="200" w:line="276" w:lineRule="auto"/>
        <w:jc w:val="both"/>
        <w:rPr>
          <w:rFonts w:ascii="Tahoma" w:hAnsi="Tahoma" w:cs="Tahoma"/>
          <w:sz w:val="16"/>
          <w:szCs w:val="16"/>
        </w:rPr>
      </w:pPr>
    </w:p>
    <w:p w14:paraId="527E93EF" w14:textId="77777777" w:rsidR="00812D6E" w:rsidRDefault="00193CF3" w:rsidP="00ED0E83">
      <w:pPr>
        <w:spacing w:after="200"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87EBC" wp14:editId="5EC2EE4D">
                <wp:simplePos x="0" y="0"/>
                <wp:positionH relativeFrom="margin">
                  <wp:align>center</wp:align>
                </wp:positionH>
                <wp:positionV relativeFrom="paragraph">
                  <wp:posOffset>7298</wp:posOffset>
                </wp:positionV>
                <wp:extent cx="1828800" cy="13811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E8D491" w14:textId="77777777" w:rsidR="00812D6E" w:rsidRPr="00812D6E" w:rsidRDefault="00B35A84" w:rsidP="00812D6E">
                            <w:pPr>
                              <w:spacing w:after="200" w:line="276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Art</w:t>
                            </w:r>
                          </w:p>
                          <w:p w14:paraId="052FA3E8" w14:textId="77777777" w:rsidR="00812D6E" w:rsidRDefault="00812D6E" w:rsidP="00812D6E">
                            <w:pPr>
                              <w:spacing w:after="200" w:line="276" w:lineRule="auto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2D6E">
                              <w:rPr>
                                <w:rFonts w:ascii="Tahoma" w:hAnsi="Tahoma" w:cs="Tahoma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Curriculum Statement</w:t>
                            </w:r>
                          </w:p>
                          <w:p w14:paraId="0FAFBDF9" w14:textId="77777777" w:rsidR="00193CF3" w:rsidRDefault="00193CF3" w:rsidP="00812D6E">
                            <w:pPr>
                              <w:spacing w:after="200" w:line="276" w:lineRule="auto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4179FE5" w14:textId="77777777" w:rsidR="00193CF3" w:rsidRPr="00812D6E" w:rsidRDefault="00193CF3" w:rsidP="00812D6E">
                            <w:pPr>
                              <w:spacing w:after="200" w:line="276" w:lineRule="auto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id="_x0000_t202" coordsize="21600,21600" o:spt="202" path="m,l,21600r21600,l21600,xe" w14:anchorId="78187EBC">
                <v:stroke joinstyle="miter"/>
                <v:path gradientshapeok="t" o:connecttype="rect"/>
              </v:shapetype>
              <v:shape id="Text Box 5" style="position:absolute;left:0;text-align:left;margin-left:0;margin-top:.55pt;width:2in;height:108.75pt;z-index:251660288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">
                <v:textbox>
                  <w:txbxContent>
                    <w:p w:rsidRPr="00812D6E" w:rsidR="00812D6E" w:rsidP="00812D6E" w:rsidRDefault="00B35A84" w14:paraId="3EE8D491" w14:textId="77777777">
                      <w:pPr>
                        <w:spacing w:after="200" w:line="276" w:lineRule="auto"/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Art</w:t>
                      </w:r>
                    </w:p>
                    <w:p w:rsidR="00812D6E" w:rsidP="00812D6E" w:rsidRDefault="00812D6E" w14:paraId="052FA3E8" w14:textId="77777777">
                      <w:pPr>
                        <w:spacing w:after="200" w:line="276" w:lineRule="auto"/>
                        <w:jc w:val="center"/>
                        <w:rPr>
                          <w:rFonts w:ascii="Tahoma" w:hAnsi="Tahoma" w:cs="Tahoma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2D6E">
                        <w:rPr>
                          <w:rFonts w:ascii="Tahoma" w:hAnsi="Tahoma" w:cs="Tahoma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Curriculum Statement</w:t>
                      </w:r>
                    </w:p>
                    <w:p w:rsidR="00193CF3" w:rsidP="00812D6E" w:rsidRDefault="00193CF3" w14:paraId="0FAFBDF9" w14:textId="77777777">
                      <w:pPr>
                        <w:spacing w:after="200" w:line="276" w:lineRule="auto"/>
                        <w:jc w:val="center"/>
                        <w:rPr>
                          <w:rFonts w:ascii="Tahoma" w:hAnsi="Tahoma" w:cs="Tahoma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Pr="00812D6E" w:rsidR="00193CF3" w:rsidP="00812D6E" w:rsidRDefault="00193CF3" w14:paraId="64179FE5" w14:textId="77777777">
                      <w:pPr>
                        <w:spacing w:after="200" w:line="276" w:lineRule="auto"/>
                        <w:jc w:val="center"/>
                        <w:rPr>
                          <w:rFonts w:ascii="Tahoma" w:hAnsi="Tahoma" w:cs="Tahoma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FE2897" w14:textId="77777777" w:rsidR="00812D6E" w:rsidRDefault="00812D6E" w:rsidP="00ED0E83">
      <w:pPr>
        <w:spacing w:after="200" w:line="276" w:lineRule="auto"/>
        <w:jc w:val="both"/>
        <w:rPr>
          <w:rFonts w:ascii="Tahoma" w:hAnsi="Tahoma" w:cs="Tahoma"/>
          <w:sz w:val="16"/>
          <w:szCs w:val="16"/>
        </w:rPr>
      </w:pPr>
    </w:p>
    <w:p w14:paraId="1D6810DC" w14:textId="77777777" w:rsidR="00812D6E" w:rsidRDefault="00812D6E" w:rsidP="00ED0E83">
      <w:pPr>
        <w:spacing w:after="200" w:line="276" w:lineRule="auto"/>
        <w:jc w:val="both"/>
        <w:rPr>
          <w:rFonts w:ascii="Tahoma" w:hAnsi="Tahoma" w:cs="Tahoma"/>
          <w:sz w:val="16"/>
          <w:szCs w:val="16"/>
        </w:rPr>
      </w:pPr>
    </w:p>
    <w:p w14:paraId="3C5B7FE5" w14:textId="77777777" w:rsidR="00812D6E" w:rsidRDefault="00812D6E" w:rsidP="00ED0E83">
      <w:pPr>
        <w:spacing w:after="200" w:line="276" w:lineRule="auto"/>
        <w:jc w:val="both"/>
        <w:rPr>
          <w:rFonts w:ascii="Tahoma" w:hAnsi="Tahoma" w:cs="Tahoma"/>
          <w:sz w:val="16"/>
          <w:szCs w:val="16"/>
        </w:rPr>
      </w:pPr>
    </w:p>
    <w:p w14:paraId="1D4641F8" w14:textId="77777777" w:rsidR="00812D6E" w:rsidRDefault="00812D6E" w:rsidP="00ED0E83">
      <w:pPr>
        <w:spacing w:after="200" w:line="276" w:lineRule="auto"/>
        <w:jc w:val="both"/>
        <w:rPr>
          <w:rFonts w:ascii="Tahoma" w:hAnsi="Tahoma" w:cs="Tahoma"/>
          <w:sz w:val="16"/>
          <w:szCs w:val="16"/>
        </w:rPr>
      </w:pPr>
    </w:p>
    <w:p w14:paraId="2B5D8F67" w14:textId="77777777" w:rsidR="00884032" w:rsidRDefault="00884032" w:rsidP="006371F8">
      <w:pPr>
        <w:jc w:val="center"/>
        <w:rPr>
          <w:rFonts w:ascii="Tahoma" w:hAnsi="Tahoma" w:cs="Tahoma"/>
          <w:b/>
          <w:u w:val="single"/>
        </w:rPr>
      </w:pPr>
    </w:p>
    <w:p w14:paraId="078C3880" w14:textId="487EACBD" w:rsidR="00E27284" w:rsidRPr="0097699A" w:rsidRDefault="00E27284" w:rsidP="00E27284">
      <w:pPr>
        <w:jc w:val="center"/>
        <w:rPr>
          <w:rFonts w:ascii="Tahoma" w:hAnsi="Tahoma" w:cs="Tahoma"/>
          <w:b/>
          <w:i/>
          <w:iCs/>
          <w:color w:val="373737"/>
          <w:sz w:val="22"/>
          <w:szCs w:val="22"/>
        </w:rPr>
      </w:pPr>
      <w:r w:rsidRPr="0097699A">
        <w:rPr>
          <w:rFonts w:ascii="Tahoma" w:hAnsi="Tahoma" w:cs="Tahoma"/>
          <w:b/>
          <w:i/>
          <w:iCs/>
          <w:color w:val="373737"/>
          <w:sz w:val="22"/>
          <w:szCs w:val="22"/>
        </w:rPr>
        <w:t>“Seeing comes before words. The child looks and recognises before it can speak.”</w:t>
      </w:r>
    </w:p>
    <w:p w14:paraId="58BDB74D" w14:textId="5EFB8E22" w:rsidR="00E27284" w:rsidRPr="0097699A" w:rsidRDefault="00E27284" w:rsidP="00E27284">
      <w:pPr>
        <w:jc w:val="right"/>
        <w:rPr>
          <w:rFonts w:ascii="Tahoma" w:hAnsi="Tahoma" w:cs="Tahoma"/>
          <w:bCs/>
          <w:color w:val="373737"/>
          <w:sz w:val="22"/>
          <w:szCs w:val="22"/>
        </w:rPr>
      </w:pPr>
      <w:r w:rsidRPr="0097699A">
        <w:rPr>
          <w:rFonts w:ascii="Tahoma" w:hAnsi="Tahoma" w:cs="Tahoma"/>
          <w:bCs/>
          <w:color w:val="373737"/>
          <w:sz w:val="22"/>
          <w:szCs w:val="22"/>
        </w:rPr>
        <w:t>John Berger</w:t>
      </w:r>
    </w:p>
    <w:p w14:paraId="6DA54615" w14:textId="77777777" w:rsidR="00E27284" w:rsidRPr="0097699A" w:rsidRDefault="00E27284" w:rsidP="006371F8">
      <w:pPr>
        <w:rPr>
          <w:rFonts w:ascii="Tahoma" w:hAnsi="Tahoma" w:cs="Tahoma"/>
          <w:b/>
          <w:color w:val="373737"/>
          <w:sz w:val="22"/>
          <w:szCs w:val="22"/>
        </w:rPr>
      </w:pPr>
    </w:p>
    <w:p w14:paraId="3F5320C2" w14:textId="2960478A" w:rsidR="00C10B2C" w:rsidRPr="0097699A" w:rsidRDefault="00580C16" w:rsidP="006371F8">
      <w:pPr>
        <w:rPr>
          <w:rFonts w:ascii="Tahoma" w:hAnsi="Tahoma" w:cs="Tahoma"/>
          <w:b/>
          <w:color w:val="373737"/>
          <w:sz w:val="22"/>
          <w:szCs w:val="22"/>
        </w:rPr>
      </w:pPr>
      <w:r w:rsidRPr="0097699A">
        <w:rPr>
          <w:rFonts w:ascii="Tahoma" w:hAnsi="Tahoma" w:cs="Tahoma"/>
          <w:b/>
          <w:color w:val="373737"/>
          <w:sz w:val="22"/>
          <w:szCs w:val="22"/>
        </w:rPr>
        <w:t>Art</w:t>
      </w:r>
    </w:p>
    <w:p w14:paraId="29380DE7" w14:textId="7858DF20" w:rsidR="00B35A84" w:rsidRPr="0097699A" w:rsidRDefault="00805E03" w:rsidP="00B35A84">
      <w:pPr>
        <w:rPr>
          <w:rFonts w:ascii="Tahoma" w:hAnsi="Tahoma" w:cs="Tahoma"/>
          <w:sz w:val="22"/>
          <w:szCs w:val="22"/>
        </w:rPr>
      </w:pPr>
      <w:r w:rsidRPr="0097699A">
        <w:rPr>
          <w:rFonts w:ascii="Tahoma" w:hAnsi="Tahoma" w:cs="Tahoma"/>
          <w:sz w:val="22"/>
          <w:szCs w:val="22"/>
        </w:rPr>
        <w:t xml:space="preserve">Art supports all learners in upholding the school expectations of </w:t>
      </w:r>
      <w:r w:rsidRPr="0097699A">
        <w:rPr>
          <w:rFonts w:ascii="Tahoma" w:hAnsi="Tahoma" w:cs="Tahoma"/>
          <w:b/>
          <w:bCs/>
          <w:sz w:val="22"/>
          <w:szCs w:val="22"/>
        </w:rPr>
        <w:t>Respect, Safety and Learning</w:t>
      </w:r>
      <w:r w:rsidRPr="0097699A">
        <w:rPr>
          <w:rFonts w:ascii="Tahoma" w:hAnsi="Tahoma" w:cs="Tahoma"/>
          <w:sz w:val="22"/>
          <w:szCs w:val="22"/>
        </w:rPr>
        <w:t xml:space="preserve"> in order to prepare them for their </w:t>
      </w:r>
      <w:r w:rsidRPr="0097699A">
        <w:rPr>
          <w:rFonts w:ascii="Tahoma" w:hAnsi="Tahoma" w:cs="Tahoma"/>
          <w:b/>
          <w:bCs/>
          <w:sz w:val="22"/>
          <w:szCs w:val="22"/>
        </w:rPr>
        <w:t>next steps</w:t>
      </w:r>
      <w:r w:rsidRPr="0097699A">
        <w:rPr>
          <w:rFonts w:ascii="Tahoma" w:hAnsi="Tahoma" w:cs="Tahoma"/>
          <w:sz w:val="22"/>
          <w:szCs w:val="22"/>
        </w:rPr>
        <w:t xml:space="preserve"> in education, society and life.</w:t>
      </w:r>
    </w:p>
    <w:p w14:paraId="28C5AEC7" w14:textId="77777777" w:rsidR="0097699A" w:rsidRDefault="0097699A" w:rsidP="00B35A84">
      <w:pPr>
        <w:rPr>
          <w:rFonts w:ascii="Arial" w:hAnsi="Arial" w:cs="Arial"/>
          <w:color w:val="0B0C0C"/>
          <w:sz w:val="29"/>
          <w:szCs w:val="29"/>
          <w:shd w:val="clear" w:color="auto" w:fill="FFFFFF"/>
        </w:rPr>
      </w:pPr>
    </w:p>
    <w:p w14:paraId="0F3837E3" w14:textId="059463CF" w:rsidR="00805E03" w:rsidRPr="0097699A" w:rsidRDefault="0097699A" w:rsidP="00B35A84">
      <w:pPr>
        <w:rPr>
          <w:rFonts w:ascii="Tahoma" w:hAnsi="Tahoma" w:cs="Tahoma"/>
          <w:sz w:val="22"/>
          <w:szCs w:val="22"/>
        </w:rPr>
      </w:pPr>
      <w:r w:rsidRPr="0097699A">
        <w:rPr>
          <w:rFonts w:ascii="Tahoma" w:hAnsi="Tahoma" w:cs="Tahoma"/>
          <w:color w:val="0B0C0C"/>
          <w:sz w:val="22"/>
          <w:szCs w:val="22"/>
          <w:shd w:val="clear" w:color="auto" w:fill="FFFFFF"/>
        </w:rPr>
        <w:t xml:space="preserve">A </w:t>
      </w:r>
      <w:r w:rsidRPr="0097699A">
        <w:rPr>
          <w:rFonts w:ascii="Tahoma" w:hAnsi="Tahoma" w:cs="Tahoma"/>
          <w:b/>
          <w:bCs/>
          <w:color w:val="0B0C0C"/>
          <w:sz w:val="22"/>
          <w:szCs w:val="22"/>
          <w:shd w:val="clear" w:color="auto" w:fill="FFFFFF"/>
        </w:rPr>
        <w:t>high-quality</w:t>
      </w:r>
      <w:r w:rsidRPr="0097699A">
        <w:rPr>
          <w:rFonts w:ascii="Tahoma" w:hAnsi="Tahoma" w:cs="Tahoma"/>
          <w:color w:val="0B0C0C"/>
          <w:sz w:val="22"/>
          <w:szCs w:val="22"/>
          <w:shd w:val="clear" w:color="auto" w:fill="FFFFFF"/>
        </w:rPr>
        <w:t xml:space="preserve"> art and design education </w:t>
      </w:r>
      <w:r w:rsidRPr="0097699A">
        <w:rPr>
          <w:rFonts w:ascii="Tahoma" w:hAnsi="Tahoma" w:cs="Tahoma"/>
          <w:b/>
          <w:bCs/>
          <w:color w:val="0B0C0C"/>
          <w:sz w:val="22"/>
          <w:szCs w:val="22"/>
          <w:shd w:val="clear" w:color="auto" w:fill="FFFFFF"/>
        </w:rPr>
        <w:t>should engage, inspire and challenge</w:t>
      </w:r>
      <w:r w:rsidRPr="0097699A">
        <w:rPr>
          <w:rFonts w:ascii="Tahoma" w:hAnsi="Tahoma" w:cs="Tahoma"/>
          <w:color w:val="0B0C0C"/>
          <w:sz w:val="22"/>
          <w:szCs w:val="22"/>
          <w:shd w:val="clear" w:color="auto" w:fill="FFFFFF"/>
        </w:rPr>
        <w:t xml:space="preserve"> pupils, equipping them with the </w:t>
      </w:r>
      <w:r w:rsidRPr="0097699A">
        <w:rPr>
          <w:rFonts w:ascii="Tahoma" w:hAnsi="Tahoma" w:cs="Tahoma"/>
          <w:b/>
          <w:bCs/>
          <w:color w:val="0B0C0C"/>
          <w:sz w:val="22"/>
          <w:szCs w:val="22"/>
          <w:shd w:val="clear" w:color="auto" w:fill="FFFFFF"/>
        </w:rPr>
        <w:t>knowledge and skills to experiment, invent and create</w:t>
      </w:r>
      <w:r w:rsidRPr="0097699A">
        <w:rPr>
          <w:rFonts w:ascii="Tahoma" w:hAnsi="Tahoma" w:cs="Tahoma"/>
          <w:color w:val="0B0C0C"/>
          <w:sz w:val="22"/>
          <w:szCs w:val="22"/>
          <w:shd w:val="clear" w:color="auto" w:fill="FFFFFF"/>
        </w:rPr>
        <w:t xml:space="preserve"> their own works of art, craft and design.</w:t>
      </w:r>
    </w:p>
    <w:p w14:paraId="4824D556" w14:textId="77777777" w:rsidR="0097699A" w:rsidRPr="0097699A" w:rsidRDefault="0097699A" w:rsidP="00B35A84">
      <w:pPr>
        <w:rPr>
          <w:rFonts w:ascii="Tahoma" w:hAnsi="Tahoma" w:cs="Tahoma"/>
          <w:sz w:val="22"/>
          <w:szCs w:val="22"/>
        </w:rPr>
      </w:pPr>
    </w:p>
    <w:p w14:paraId="696A5E31" w14:textId="7AD6840D" w:rsidR="00805E03" w:rsidRPr="0097699A" w:rsidRDefault="00805E03" w:rsidP="00B35A84">
      <w:pPr>
        <w:rPr>
          <w:rFonts w:ascii="Tahoma" w:hAnsi="Tahoma" w:cs="Tahoma"/>
          <w:sz w:val="22"/>
          <w:szCs w:val="22"/>
        </w:rPr>
      </w:pPr>
      <w:r w:rsidRPr="0097699A">
        <w:rPr>
          <w:rFonts w:ascii="Tahoma" w:hAnsi="Tahoma" w:cs="Tahoma"/>
          <w:sz w:val="22"/>
          <w:szCs w:val="22"/>
        </w:rPr>
        <w:t>Everything that has been ‘manmade’ has been designed by an artist or artists. In an ever-changing mass-produced society, art is even more accessible and essential to contributing to society.</w:t>
      </w:r>
    </w:p>
    <w:p w14:paraId="72584747" w14:textId="77777777" w:rsidR="00805E03" w:rsidRPr="0097699A" w:rsidRDefault="00805E03" w:rsidP="00B35A84">
      <w:pPr>
        <w:rPr>
          <w:rFonts w:ascii="Tahoma" w:hAnsi="Tahoma" w:cs="Tahoma"/>
          <w:sz w:val="22"/>
          <w:szCs w:val="22"/>
        </w:rPr>
      </w:pPr>
    </w:p>
    <w:p w14:paraId="5F6E788F" w14:textId="5758AC81" w:rsidR="00805E03" w:rsidRPr="0097699A" w:rsidRDefault="00805E03" w:rsidP="00B35A84">
      <w:pPr>
        <w:rPr>
          <w:rFonts w:ascii="Tahoma" w:hAnsi="Tahoma" w:cs="Tahoma"/>
          <w:color w:val="0B0C0C"/>
          <w:sz w:val="22"/>
          <w:szCs w:val="22"/>
          <w:shd w:val="clear" w:color="auto" w:fill="FFFFFF"/>
        </w:rPr>
      </w:pPr>
      <w:r w:rsidRPr="0097699A">
        <w:rPr>
          <w:rFonts w:ascii="Tahoma" w:hAnsi="Tahoma" w:cs="Tahoma"/>
          <w:sz w:val="22"/>
          <w:szCs w:val="22"/>
        </w:rPr>
        <w:t>A large number of learners at Rosewood have gaps in their previous education which, along with low self-esteem, mean the Art curriculum provided at Rosewood needs to be</w:t>
      </w:r>
      <w:r w:rsidRPr="0097699A">
        <w:rPr>
          <w:rFonts w:ascii="Tahoma" w:hAnsi="Tahoma" w:cs="Tahoma"/>
          <w:b/>
          <w:bCs/>
          <w:sz w:val="22"/>
          <w:szCs w:val="22"/>
        </w:rPr>
        <w:t xml:space="preserve"> flexible</w:t>
      </w:r>
      <w:r w:rsidRPr="0097699A">
        <w:rPr>
          <w:rFonts w:ascii="Tahoma" w:hAnsi="Tahoma" w:cs="Tahoma"/>
          <w:sz w:val="22"/>
          <w:szCs w:val="22"/>
        </w:rPr>
        <w:t xml:space="preserve"> enough to </w:t>
      </w:r>
      <w:r w:rsidR="00AB3A7A" w:rsidRPr="0097699A">
        <w:rPr>
          <w:rFonts w:ascii="Tahoma" w:hAnsi="Tahoma" w:cs="Tahoma"/>
          <w:sz w:val="22"/>
          <w:szCs w:val="22"/>
        </w:rPr>
        <w:t xml:space="preserve">plug these gaps at an accelerated pace so learners acquire the skills needed for their next stage of development, but also serve as a platform to enhance their </w:t>
      </w:r>
      <w:proofErr w:type="spellStart"/>
      <w:r w:rsidR="00AB3A7A" w:rsidRPr="0097699A">
        <w:rPr>
          <w:rFonts w:ascii="Tahoma" w:hAnsi="Tahoma" w:cs="Tahoma"/>
          <w:sz w:val="22"/>
          <w:szCs w:val="22"/>
        </w:rPr>
        <w:t>self esteem</w:t>
      </w:r>
      <w:proofErr w:type="spellEnd"/>
      <w:r w:rsidR="00AB3A7A" w:rsidRPr="0097699A">
        <w:rPr>
          <w:rFonts w:ascii="Tahoma" w:hAnsi="Tahoma" w:cs="Tahoma"/>
          <w:sz w:val="22"/>
          <w:szCs w:val="22"/>
        </w:rPr>
        <w:t xml:space="preserve"> and support their well-being</w:t>
      </w:r>
      <w:r w:rsidR="002A2283" w:rsidRPr="0097699A">
        <w:rPr>
          <w:rFonts w:ascii="Tahoma" w:hAnsi="Tahoma" w:cs="Tahoma"/>
          <w:sz w:val="22"/>
          <w:szCs w:val="22"/>
        </w:rPr>
        <w:t xml:space="preserve"> so that they can go on the achieve their full potential.</w:t>
      </w:r>
      <w:r w:rsidR="0097699A" w:rsidRPr="0097699A">
        <w:rPr>
          <w:rFonts w:ascii="Tahoma" w:hAnsi="Tahoma" w:cs="Tahoma"/>
          <w:sz w:val="22"/>
          <w:szCs w:val="22"/>
        </w:rPr>
        <w:t xml:space="preserve"> </w:t>
      </w:r>
      <w:r w:rsidR="0097699A" w:rsidRPr="0097699A">
        <w:rPr>
          <w:rFonts w:ascii="Tahoma" w:hAnsi="Tahoma" w:cs="Tahoma"/>
          <w:color w:val="0B0C0C"/>
          <w:sz w:val="22"/>
          <w:szCs w:val="22"/>
          <w:shd w:val="clear" w:color="auto" w:fill="FFFFFF"/>
        </w:rPr>
        <w:t xml:space="preserve"> As they progress, they should be able to think critically and develop a more </w:t>
      </w:r>
      <w:r w:rsidR="0097699A" w:rsidRPr="0097699A">
        <w:rPr>
          <w:rFonts w:ascii="Tahoma" w:hAnsi="Tahoma" w:cs="Tahoma"/>
          <w:b/>
          <w:bCs/>
          <w:color w:val="0B0C0C"/>
          <w:sz w:val="22"/>
          <w:szCs w:val="22"/>
          <w:shd w:val="clear" w:color="auto" w:fill="FFFFFF"/>
        </w:rPr>
        <w:t>rigorous</w:t>
      </w:r>
      <w:r w:rsidR="0097699A" w:rsidRPr="0097699A">
        <w:rPr>
          <w:rFonts w:ascii="Tahoma" w:hAnsi="Tahoma" w:cs="Tahoma"/>
          <w:color w:val="0B0C0C"/>
          <w:sz w:val="22"/>
          <w:szCs w:val="22"/>
          <w:shd w:val="clear" w:color="auto" w:fill="FFFFFF"/>
        </w:rPr>
        <w:t xml:space="preserve"> understanding of art and design. </w:t>
      </w:r>
    </w:p>
    <w:p w14:paraId="4CE4CDC8" w14:textId="77777777" w:rsidR="0097699A" w:rsidRPr="0097699A" w:rsidRDefault="0097699A" w:rsidP="00B35A84">
      <w:pPr>
        <w:rPr>
          <w:rFonts w:ascii="Tahoma" w:hAnsi="Tahoma" w:cs="Tahoma"/>
          <w:color w:val="0B0C0C"/>
          <w:sz w:val="22"/>
          <w:szCs w:val="22"/>
          <w:shd w:val="clear" w:color="auto" w:fill="FFFFFF"/>
        </w:rPr>
      </w:pPr>
    </w:p>
    <w:p w14:paraId="15DD5606" w14:textId="034F6E70" w:rsidR="0097699A" w:rsidRPr="0097699A" w:rsidRDefault="0097699A" w:rsidP="00B35A84">
      <w:pPr>
        <w:rPr>
          <w:rFonts w:ascii="Tahoma" w:hAnsi="Tahoma" w:cs="Tahoma"/>
          <w:sz w:val="22"/>
          <w:szCs w:val="22"/>
        </w:rPr>
      </w:pPr>
      <w:r w:rsidRPr="0097699A">
        <w:rPr>
          <w:rFonts w:ascii="Tahoma" w:hAnsi="Tahoma" w:cs="Tahoma"/>
          <w:color w:val="0B0C0C"/>
          <w:sz w:val="22"/>
          <w:szCs w:val="22"/>
          <w:shd w:val="clear" w:color="auto" w:fill="FFFFFF"/>
        </w:rPr>
        <w:t xml:space="preserve">Learners should also know </w:t>
      </w:r>
      <w:r w:rsidRPr="0097699A">
        <w:rPr>
          <w:rFonts w:ascii="Tahoma" w:hAnsi="Tahoma" w:cs="Tahoma"/>
          <w:b/>
          <w:bCs/>
          <w:color w:val="0B0C0C"/>
          <w:sz w:val="22"/>
          <w:szCs w:val="22"/>
          <w:shd w:val="clear" w:color="auto" w:fill="FFFFFF"/>
        </w:rPr>
        <w:t>how art and design both reflect and shape our history</w:t>
      </w:r>
      <w:r w:rsidRPr="0097699A">
        <w:rPr>
          <w:rFonts w:ascii="Tahoma" w:hAnsi="Tahoma" w:cs="Tahoma"/>
          <w:color w:val="0B0C0C"/>
          <w:sz w:val="22"/>
          <w:szCs w:val="22"/>
          <w:shd w:val="clear" w:color="auto" w:fill="FFFFFF"/>
        </w:rPr>
        <w:t>, and contribute to the culture, creativity and wealth of our nation.</w:t>
      </w:r>
    </w:p>
    <w:p w14:paraId="098B16DE" w14:textId="77777777" w:rsidR="00AB3A7A" w:rsidRPr="0097699A" w:rsidRDefault="00AB3A7A" w:rsidP="00B35A84">
      <w:pPr>
        <w:rPr>
          <w:rFonts w:ascii="Tahoma" w:hAnsi="Tahoma" w:cs="Tahoma"/>
          <w:sz w:val="22"/>
          <w:szCs w:val="22"/>
        </w:rPr>
      </w:pPr>
    </w:p>
    <w:p w14:paraId="667A1F39" w14:textId="77777777" w:rsidR="00580C16" w:rsidRPr="0097699A" w:rsidRDefault="00580C16" w:rsidP="00B35A84">
      <w:pPr>
        <w:rPr>
          <w:rFonts w:ascii="Tahoma" w:hAnsi="Tahoma" w:cs="Tahoma"/>
          <w:b/>
          <w:sz w:val="22"/>
          <w:szCs w:val="22"/>
          <w:u w:val="single"/>
        </w:rPr>
      </w:pPr>
      <w:r w:rsidRPr="0097699A">
        <w:rPr>
          <w:rFonts w:ascii="Tahoma" w:hAnsi="Tahoma" w:cs="Tahoma"/>
          <w:b/>
          <w:sz w:val="22"/>
          <w:szCs w:val="22"/>
          <w:u w:val="single"/>
        </w:rPr>
        <w:t>Intent</w:t>
      </w:r>
    </w:p>
    <w:p w14:paraId="3E5CFC53" w14:textId="193F4C89" w:rsidR="00AB3A7A" w:rsidRPr="0097699A" w:rsidRDefault="00AB3A7A" w:rsidP="00B35A84">
      <w:pPr>
        <w:rPr>
          <w:rFonts w:ascii="Tahoma" w:hAnsi="Tahoma" w:cs="Tahoma"/>
          <w:bCs/>
          <w:i/>
          <w:iCs/>
          <w:sz w:val="22"/>
          <w:szCs w:val="22"/>
        </w:rPr>
      </w:pPr>
      <w:r w:rsidRPr="0097699A">
        <w:rPr>
          <w:rFonts w:ascii="Tahoma" w:hAnsi="Tahoma" w:cs="Tahoma"/>
          <w:bCs/>
          <w:i/>
          <w:iCs/>
          <w:sz w:val="22"/>
          <w:szCs w:val="22"/>
        </w:rPr>
        <w:t>What the learners will learn…</w:t>
      </w:r>
    </w:p>
    <w:p w14:paraId="6DA7C7A9" w14:textId="77777777" w:rsidR="00622C9B" w:rsidRPr="0097699A" w:rsidRDefault="00622C9B" w:rsidP="00B35A84">
      <w:pPr>
        <w:rPr>
          <w:rFonts w:ascii="Tahoma" w:hAnsi="Tahoma" w:cs="Tahoma"/>
          <w:bCs/>
          <w:i/>
          <w:iCs/>
          <w:sz w:val="22"/>
          <w:szCs w:val="22"/>
        </w:rPr>
      </w:pPr>
    </w:p>
    <w:p w14:paraId="1E355C21" w14:textId="40DAABDC" w:rsidR="002A2283" w:rsidRPr="0097699A" w:rsidRDefault="002A2283" w:rsidP="00B35A84">
      <w:pPr>
        <w:rPr>
          <w:rFonts w:ascii="Tahoma" w:hAnsi="Tahoma" w:cs="Tahoma"/>
          <w:bCs/>
          <w:sz w:val="22"/>
          <w:szCs w:val="22"/>
        </w:rPr>
      </w:pPr>
      <w:r w:rsidRPr="0097699A">
        <w:rPr>
          <w:rFonts w:ascii="Tahoma" w:hAnsi="Tahoma" w:cs="Tahoma"/>
          <w:bCs/>
          <w:sz w:val="22"/>
          <w:szCs w:val="22"/>
        </w:rPr>
        <w:t>In KS2, learners will be taught to;</w:t>
      </w:r>
    </w:p>
    <w:p w14:paraId="0A403809" w14:textId="2D214CC9" w:rsidR="002A2283" w:rsidRDefault="002A2283" w:rsidP="002A2283">
      <w:pPr>
        <w:numPr>
          <w:ilvl w:val="0"/>
          <w:numId w:val="11"/>
        </w:numPr>
        <w:shd w:val="clear" w:color="auto" w:fill="FFFFFF"/>
        <w:spacing w:after="75"/>
        <w:ind w:left="1020"/>
        <w:rPr>
          <w:rFonts w:ascii="Tahoma" w:hAnsi="Tahoma" w:cs="Tahoma"/>
          <w:color w:val="0B0C0C"/>
          <w:sz w:val="22"/>
          <w:szCs w:val="22"/>
        </w:rPr>
      </w:pPr>
      <w:r w:rsidRPr="0097699A">
        <w:rPr>
          <w:rFonts w:ascii="Tahoma" w:hAnsi="Tahoma" w:cs="Tahoma"/>
          <w:color w:val="0B0C0C"/>
          <w:sz w:val="22"/>
          <w:szCs w:val="22"/>
        </w:rPr>
        <w:t>to create sketch books to record their observations and use them to review and revisit ideas</w:t>
      </w:r>
    </w:p>
    <w:p w14:paraId="718B747D" w14:textId="0E00C577" w:rsidR="00653AA2" w:rsidRDefault="00653AA2" w:rsidP="00653AA2">
      <w:pPr>
        <w:shd w:val="clear" w:color="auto" w:fill="FFFFFF"/>
        <w:spacing w:after="75"/>
        <w:rPr>
          <w:rFonts w:ascii="Tahoma" w:hAnsi="Tahoma" w:cs="Tahoma"/>
          <w:color w:val="0B0C0C"/>
          <w:sz w:val="22"/>
          <w:szCs w:val="22"/>
        </w:rPr>
      </w:pPr>
    </w:p>
    <w:p w14:paraId="4EA428FE" w14:textId="0AC56C0C" w:rsidR="00653AA2" w:rsidRDefault="00653AA2" w:rsidP="00653AA2">
      <w:pPr>
        <w:shd w:val="clear" w:color="auto" w:fill="FFFFFF"/>
        <w:spacing w:after="75"/>
        <w:rPr>
          <w:rFonts w:ascii="Tahoma" w:hAnsi="Tahoma" w:cs="Tahoma"/>
          <w:color w:val="0B0C0C"/>
          <w:sz w:val="22"/>
          <w:szCs w:val="22"/>
        </w:rPr>
      </w:pPr>
    </w:p>
    <w:p w14:paraId="52CEBEAE" w14:textId="60760D7F" w:rsidR="00653AA2" w:rsidRDefault="00653AA2" w:rsidP="00653AA2">
      <w:pPr>
        <w:shd w:val="clear" w:color="auto" w:fill="FFFFFF"/>
        <w:spacing w:after="75"/>
        <w:rPr>
          <w:rFonts w:ascii="Tahoma" w:hAnsi="Tahoma" w:cs="Tahoma"/>
          <w:color w:val="0B0C0C"/>
          <w:sz w:val="22"/>
          <w:szCs w:val="22"/>
        </w:rPr>
      </w:pPr>
    </w:p>
    <w:p w14:paraId="2BF0BDBE" w14:textId="77777777" w:rsidR="00653AA2" w:rsidRPr="0097699A" w:rsidRDefault="00653AA2" w:rsidP="00653AA2">
      <w:pPr>
        <w:shd w:val="clear" w:color="auto" w:fill="FFFFFF"/>
        <w:spacing w:after="75"/>
        <w:rPr>
          <w:rFonts w:ascii="Tahoma" w:hAnsi="Tahoma" w:cs="Tahoma"/>
          <w:color w:val="0B0C0C"/>
          <w:sz w:val="22"/>
          <w:szCs w:val="22"/>
        </w:rPr>
      </w:pPr>
    </w:p>
    <w:p w14:paraId="5CB25EF9" w14:textId="77777777" w:rsidR="002A2283" w:rsidRPr="0097699A" w:rsidRDefault="002A2283" w:rsidP="002A2283">
      <w:pPr>
        <w:numPr>
          <w:ilvl w:val="0"/>
          <w:numId w:val="11"/>
        </w:numPr>
        <w:shd w:val="clear" w:color="auto" w:fill="FFFFFF"/>
        <w:spacing w:after="75"/>
        <w:ind w:left="1020"/>
        <w:rPr>
          <w:rFonts w:ascii="Tahoma" w:hAnsi="Tahoma" w:cs="Tahoma"/>
          <w:color w:val="0B0C0C"/>
          <w:sz w:val="22"/>
          <w:szCs w:val="22"/>
        </w:rPr>
      </w:pPr>
      <w:r w:rsidRPr="0097699A">
        <w:rPr>
          <w:rFonts w:ascii="Tahoma" w:hAnsi="Tahoma" w:cs="Tahoma"/>
          <w:color w:val="0B0C0C"/>
          <w:sz w:val="22"/>
          <w:szCs w:val="22"/>
        </w:rPr>
        <w:t>to improve their mastery of art and design techniques, including drawing, painting and sculpture with a range of materials [for example, pencil, charcoal, paint, clay]</w:t>
      </w:r>
    </w:p>
    <w:p w14:paraId="41F26F04" w14:textId="418ABBE6" w:rsidR="002A2283" w:rsidRDefault="002A2283" w:rsidP="002A2283">
      <w:pPr>
        <w:numPr>
          <w:ilvl w:val="0"/>
          <w:numId w:val="11"/>
        </w:numPr>
        <w:shd w:val="clear" w:color="auto" w:fill="FFFFFF"/>
        <w:spacing w:after="75"/>
        <w:ind w:left="1020"/>
        <w:rPr>
          <w:rFonts w:ascii="Tahoma" w:hAnsi="Tahoma" w:cs="Tahoma"/>
          <w:color w:val="0B0C0C"/>
          <w:sz w:val="22"/>
          <w:szCs w:val="22"/>
        </w:rPr>
      </w:pPr>
      <w:r w:rsidRPr="0097699A">
        <w:rPr>
          <w:rFonts w:ascii="Tahoma" w:hAnsi="Tahoma" w:cs="Tahoma"/>
          <w:color w:val="0B0C0C"/>
          <w:sz w:val="22"/>
          <w:szCs w:val="22"/>
        </w:rPr>
        <w:t>about great artists, architects and designers in history</w:t>
      </w:r>
    </w:p>
    <w:p w14:paraId="02573AEE" w14:textId="77777777" w:rsidR="00653AA2" w:rsidRPr="0097699A" w:rsidRDefault="00653AA2" w:rsidP="00653AA2">
      <w:pPr>
        <w:shd w:val="clear" w:color="auto" w:fill="FFFFFF"/>
        <w:spacing w:after="75"/>
        <w:ind w:left="1020"/>
        <w:rPr>
          <w:rFonts w:ascii="Tahoma" w:hAnsi="Tahoma" w:cs="Tahoma"/>
          <w:color w:val="0B0C0C"/>
          <w:sz w:val="22"/>
          <w:szCs w:val="22"/>
        </w:rPr>
      </w:pPr>
    </w:p>
    <w:p w14:paraId="3637B7DF" w14:textId="7080D85E" w:rsidR="002A2283" w:rsidRPr="0097699A" w:rsidRDefault="002A2283" w:rsidP="002A2283">
      <w:pPr>
        <w:shd w:val="clear" w:color="auto" w:fill="FFFFFF"/>
        <w:spacing w:after="75"/>
        <w:rPr>
          <w:rFonts w:ascii="Tahoma" w:hAnsi="Tahoma" w:cs="Tahoma"/>
          <w:color w:val="0B0C0C"/>
          <w:sz w:val="22"/>
          <w:szCs w:val="22"/>
        </w:rPr>
      </w:pPr>
      <w:r w:rsidRPr="0097699A">
        <w:rPr>
          <w:rFonts w:ascii="Tahoma" w:hAnsi="Tahoma" w:cs="Tahoma"/>
          <w:color w:val="0B0C0C"/>
          <w:sz w:val="22"/>
          <w:szCs w:val="22"/>
        </w:rPr>
        <w:t>In KS3, learners will be taught to;</w:t>
      </w:r>
    </w:p>
    <w:p w14:paraId="625AA05B" w14:textId="0CEF7C3B" w:rsidR="002A2283" w:rsidRPr="00653AA2" w:rsidRDefault="002A2283" w:rsidP="00521DE3">
      <w:pPr>
        <w:numPr>
          <w:ilvl w:val="0"/>
          <w:numId w:val="12"/>
        </w:numPr>
        <w:shd w:val="clear" w:color="auto" w:fill="FFFFFF"/>
        <w:spacing w:after="75"/>
        <w:ind w:left="1020"/>
        <w:rPr>
          <w:rFonts w:ascii="Tahoma" w:hAnsi="Tahoma" w:cs="Tahoma"/>
          <w:color w:val="0B0C0C"/>
          <w:sz w:val="22"/>
          <w:szCs w:val="22"/>
        </w:rPr>
      </w:pPr>
      <w:r w:rsidRPr="00653AA2">
        <w:rPr>
          <w:rFonts w:ascii="Tahoma" w:hAnsi="Tahoma" w:cs="Tahoma"/>
          <w:color w:val="0B0C0C"/>
          <w:sz w:val="22"/>
          <w:szCs w:val="22"/>
        </w:rPr>
        <w:t>to use a range of techniques to record their observations in sketchbooks, journals and other media as a basis for exploring their ideas</w:t>
      </w:r>
    </w:p>
    <w:p w14:paraId="2F9525A6" w14:textId="67FFFB5A" w:rsidR="002A2283" w:rsidRPr="0097699A" w:rsidRDefault="002A2283" w:rsidP="002A2283">
      <w:pPr>
        <w:numPr>
          <w:ilvl w:val="0"/>
          <w:numId w:val="12"/>
        </w:numPr>
        <w:shd w:val="clear" w:color="auto" w:fill="FFFFFF"/>
        <w:spacing w:after="75"/>
        <w:ind w:left="1020"/>
        <w:rPr>
          <w:rFonts w:ascii="Tahoma" w:hAnsi="Tahoma" w:cs="Tahoma"/>
          <w:color w:val="0B0C0C"/>
          <w:sz w:val="22"/>
          <w:szCs w:val="22"/>
        </w:rPr>
      </w:pPr>
      <w:r w:rsidRPr="0097699A">
        <w:rPr>
          <w:rFonts w:ascii="Tahoma" w:hAnsi="Tahoma" w:cs="Tahoma"/>
          <w:color w:val="0B0C0C"/>
          <w:sz w:val="22"/>
          <w:szCs w:val="22"/>
        </w:rPr>
        <w:t>to use a range of techniques and media, including painting</w:t>
      </w:r>
    </w:p>
    <w:p w14:paraId="7EE5EC6E" w14:textId="00B52CF7" w:rsidR="0097699A" w:rsidRPr="00653AA2" w:rsidRDefault="002A2283" w:rsidP="00653AA2">
      <w:pPr>
        <w:numPr>
          <w:ilvl w:val="0"/>
          <w:numId w:val="12"/>
        </w:numPr>
        <w:shd w:val="clear" w:color="auto" w:fill="FFFFFF"/>
        <w:spacing w:after="75"/>
        <w:ind w:left="1020"/>
        <w:rPr>
          <w:rFonts w:ascii="Tahoma" w:hAnsi="Tahoma" w:cs="Tahoma"/>
          <w:color w:val="0B0C0C"/>
          <w:sz w:val="22"/>
          <w:szCs w:val="22"/>
        </w:rPr>
      </w:pPr>
      <w:r w:rsidRPr="0097699A">
        <w:rPr>
          <w:rFonts w:ascii="Tahoma" w:hAnsi="Tahoma" w:cs="Tahoma"/>
          <w:color w:val="0B0C0C"/>
          <w:sz w:val="22"/>
          <w:szCs w:val="22"/>
        </w:rPr>
        <w:t>to increase their proficiency in the handling of different materials</w:t>
      </w:r>
    </w:p>
    <w:p w14:paraId="21FC7C94" w14:textId="354A4FD8" w:rsidR="002A2283" w:rsidRPr="0097699A" w:rsidRDefault="002A2283" w:rsidP="002A2283">
      <w:pPr>
        <w:numPr>
          <w:ilvl w:val="0"/>
          <w:numId w:val="12"/>
        </w:numPr>
        <w:shd w:val="clear" w:color="auto" w:fill="FFFFFF"/>
        <w:spacing w:after="75"/>
        <w:ind w:left="1020"/>
        <w:rPr>
          <w:rFonts w:ascii="Tahoma" w:hAnsi="Tahoma" w:cs="Tahoma"/>
          <w:color w:val="0B0C0C"/>
          <w:sz w:val="22"/>
          <w:szCs w:val="22"/>
        </w:rPr>
      </w:pPr>
      <w:r w:rsidRPr="0097699A">
        <w:rPr>
          <w:rFonts w:ascii="Tahoma" w:hAnsi="Tahoma" w:cs="Tahoma"/>
          <w:color w:val="0B0C0C"/>
          <w:sz w:val="22"/>
          <w:szCs w:val="22"/>
        </w:rPr>
        <w:t>to analyse and evaluate their own work, and that of others, in order to strengthen the visual impact or applications of their work</w:t>
      </w:r>
    </w:p>
    <w:p w14:paraId="6E43EB5E" w14:textId="677C6944" w:rsidR="002A2283" w:rsidRDefault="002A2283" w:rsidP="002A2283">
      <w:pPr>
        <w:numPr>
          <w:ilvl w:val="0"/>
          <w:numId w:val="12"/>
        </w:numPr>
        <w:shd w:val="clear" w:color="auto" w:fill="FFFFFF"/>
        <w:spacing w:after="75"/>
        <w:ind w:left="1020"/>
        <w:rPr>
          <w:rFonts w:ascii="Tahoma" w:hAnsi="Tahoma" w:cs="Tahoma"/>
          <w:color w:val="0B0C0C"/>
          <w:sz w:val="22"/>
          <w:szCs w:val="22"/>
        </w:rPr>
      </w:pPr>
      <w:r w:rsidRPr="0097699A">
        <w:rPr>
          <w:rFonts w:ascii="Tahoma" w:hAnsi="Tahoma" w:cs="Tahoma"/>
          <w:color w:val="0B0C0C"/>
          <w:sz w:val="22"/>
          <w:szCs w:val="22"/>
        </w:rPr>
        <w:t>about the history of art, craft, design and architecture, including periods, styles and major movements from ancient times up to the present day</w:t>
      </w:r>
    </w:p>
    <w:p w14:paraId="2ADF4760" w14:textId="77777777" w:rsidR="00653AA2" w:rsidRPr="0097699A" w:rsidRDefault="00653AA2" w:rsidP="00653AA2">
      <w:pPr>
        <w:shd w:val="clear" w:color="auto" w:fill="FFFFFF"/>
        <w:spacing w:after="75"/>
        <w:ind w:left="1020"/>
        <w:rPr>
          <w:rFonts w:ascii="Tahoma" w:hAnsi="Tahoma" w:cs="Tahoma"/>
          <w:color w:val="0B0C0C"/>
          <w:sz w:val="22"/>
          <w:szCs w:val="22"/>
        </w:rPr>
      </w:pPr>
    </w:p>
    <w:p w14:paraId="7FBFEC9B" w14:textId="5623E6F7" w:rsidR="002A2283" w:rsidRPr="0097699A" w:rsidRDefault="002A2283" w:rsidP="002A2283">
      <w:pPr>
        <w:shd w:val="clear" w:color="auto" w:fill="FFFFFF"/>
        <w:spacing w:after="75"/>
        <w:rPr>
          <w:rFonts w:ascii="Tahoma" w:hAnsi="Tahoma" w:cs="Tahoma"/>
          <w:color w:val="0B0C0C"/>
          <w:sz w:val="22"/>
          <w:szCs w:val="22"/>
        </w:rPr>
      </w:pPr>
      <w:r w:rsidRPr="0097699A">
        <w:rPr>
          <w:rFonts w:ascii="Tahoma" w:hAnsi="Tahoma" w:cs="Tahoma"/>
          <w:color w:val="0B0C0C"/>
          <w:sz w:val="22"/>
          <w:szCs w:val="22"/>
        </w:rPr>
        <w:t>In KS4, learners will be taught/given the opportunity to;</w:t>
      </w:r>
    </w:p>
    <w:p w14:paraId="2C8B2AF7" w14:textId="77777777" w:rsidR="002A2283" w:rsidRPr="0097699A" w:rsidRDefault="002A2283" w:rsidP="002A2283">
      <w:pPr>
        <w:pStyle w:val="ListParagraph"/>
        <w:numPr>
          <w:ilvl w:val="0"/>
          <w:numId w:val="13"/>
        </w:numPr>
        <w:shd w:val="clear" w:color="auto" w:fill="FFFFFF"/>
        <w:spacing w:after="75"/>
        <w:rPr>
          <w:rFonts w:ascii="Tahoma" w:hAnsi="Tahoma" w:cs="Tahoma"/>
          <w:color w:val="0B0C0C"/>
        </w:rPr>
      </w:pPr>
      <w:r w:rsidRPr="0097699A">
        <w:rPr>
          <w:rFonts w:ascii="Tahoma" w:hAnsi="Tahoma" w:cs="Tahoma"/>
        </w:rPr>
        <w:t xml:space="preserve">actively engage in the creative process of art, craft and design in order to develop as effective and independent learners, and as critical and reflective thinkers with enquiring minds </w:t>
      </w:r>
    </w:p>
    <w:p w14:paraId="6B57AF21" w14:textId="2DC48F3E" w:rsidR="002A2283" w:rsidRPr="0097699A" w:rsidRDefault="002A2283" w:rsidP="002A2283">
      <w:pPr>
        <w:pStyle w:val="ListParagraph"/>
        <w:numPr>
          <w:ilvl w:val="0"/>
          <w:numId w:val="13"/>
        </w:numPr>
        <w:shd w:val="clear" w:color="auto" w:fill="FFFFFF"/>
        <w:spacing w:after="75"/>
        <w:rPr>
          <w:rFonts w:ascii="Tahoma" w:hAnsi="Tahoma" w:cs="Tahoma"/>
          <w:color w:val="0B0C0C"/>
        </w:rPr>
      </w:pPr>
      <w:r w:rsidRPr="0097699A">
        <w:rPr>
          <w:rFonts w:ascii="Tahoma" w:hAnsi="Tahoma" w:cs="Tahoma"/>
        </w:rPr>
        <w:t xml:space="preserve">develop creative, imaginative and intuitive capabilities when exploring and making images, artefacts and products </w:t>
      </w:r>
    </w:p>
    <w:p w14:paraId="149A45B6" w14:textId="77777777" w:rsidR="002A2283" w:rsidRPr="0097699A" w:rsidRDefault="002A2283" w:rsidP="002A2283">
      <w:pPr>
        <w:pStyle w:val="ListParagraph"/>
        <w:numPr>
          <w:ilvl w:val="0"/>
          <w:numId w:val="13"/>
        </w:numPr>
        <w:shd w:val="clear" w:color="auto" w:fill="FFFFFF"/>
        <w:spacing w:after="75"/>
        <w:rPr>
          <w:rFonts w:ascii="Tahoma" w:hAnsi="Tahoma" w:cs="Tahoma"/>
          <w:color w:val="0B0C0C"/>
        </w:rPr>
      </w:pPr>
      <w:r w:rsidRPr="0097699A">
        <w:rPr>
          <w:rFonts w:ascii="Tahoma" w:hAnsi="Tahoma" w:cs="Tahoma"/>
        </w:rPr>
        <w:t xml:space="preserve">become confident in taking risks and learn from experience when exploring and experimenting with ideas, processes, media, materials and techniques </w:t>
      </w:r>
    </w:p>
    <w:p w14:paraId="73BEC5C0" w14:textId="416A8D2C" w:rsidR="002A2283" w:rsidRPr="0097699A" w:rsidRDefault="002A2283" w:rsidP="002A2283">
      <w:pPr>
        <w:pStyle w:val="ListParagraph"/>
        <w:numPr>
          <w:ilvl w:val="0"/>
          <w:numId w:val="13"/>
        </w:numPr>
        <w:shd w:val="clear" w:color="auto" w:fill="FFFFFF"/>
        <w:spacing w:after="75"/>
        <w:rPr>
          <w:rFonts w:ascii="Tahoma" w:hAnsi="Tahoma" w:cs="Tahoma"/>
          <w:color w:val="0B0C0C"/>
        </w:rPr>
      </w:pPr>
      <w:r w:rsidRPr="0097699A">
        <w:rPr>
          <w:rFonts w:ascii="Tahoma" w:hAnsi="Tahoma" w:cs="Tahoma"/>
        </w:rPr>
        <w:t xml:space="preserve">develop critical understanding through investigative, analytical, experimental, practical, technical and expressive skills </w:t>
      </w:r>
    </w:p>
    <w:p w14:paraId="5FEC9F5A" w14:textId="5647C162" w:rsidR="002A2283" w:rsidRPr="0097699A" w:rsidRDefault="002A2283" w:rsidP="002A2283">
      <w:pPr>
        <w:pStyle w:val="ListParagraph"/>
        <w:numPr>
          <w:ilvl w:val="0"/>
          <w:numId w:val="13"/>
        </w:numPr>
        <w:shd w:val="clear" w:color="auto" w:fill="FFFFFF"/>
        <w:spacing w:after="75"/>
        <w:rPr>
          <w:rFonts w:ascii="Tahoma" w:hAnsi="Tahoma" w:cs="Tahoma"/>
          <w:color w:val="0B0C0C"/>
        </w:rPr>
      </w:pPr>
      <w:r w:rsidRPr="0097699A">
        <w:rPr>
          <w:rFonts w:ascii="Tahoma" w:hAnsi="Tahoma" w:cs="Tahoma"/>
        </w:rPr>
        <w:t xml:space="preserve">develop and refine ideas and proposals, personal outcomes or solutions with increasing independence </w:t>
      </w:r>
    </w:p>
    <w:p w14:paraId="016E59C1" w14:textId="0639D6A8" w:rsidR="002A2283" w:rsidRPr="0097699A" w:rsidRDefault="002A2283" w:rsidP="002A2283">
      <w:pPr>
        <w:pStyle w:val="ListParagraph"/>
        <w:numPr>
          <w:ilvl w:val="0"/>
          <w:numId w:val="13"/>
        </w:numPr>
        <w:shd w:val="clear" w:color="auto" w:fill="FFFFFF"/>
        <w:spacing w:after="75"/>
        <w:rPr>
          <w:rFonts w:ascii="Tahoma" w:hAnsi="Tahoma" w:cs="Tahoma"/>
          <w:color w:val="0B0C0C"/>
        </w:rPr>
      </w:pPr>
      <w:r w:rsidRPr="0097699A">
        <w:rPr>
          <w:rFonts w:ascii="Tahoma" w:hAnsi="Tahoma" w:cs="Tahoma"/>
        </w:rPr>
        <w:t xml:space="preserve">acquire and develop technical skills through working with a broad range of media, materials, techniques, processes and technologies with purpose and intent </w:t>
      </w:r>
    </w:p>
    <w:p w14:paraId="240FE3B9" w14:textId="07D215EC" w:rsidR="002A2283" w:rsidRPr="0097699A" w:rsidRDefault="002A2283" w:rsidP="002A2283">
      <w:pPr>
        <w:pStyle w:val="ListParagraph"/>
        <w:numPr>
          <w:ilvl w:val="0"/>
          <w:numId w:val="13"/>
        </w:numPr>
        <w:shd w:val="clear" w:color="auto" w:fill="FFFFFF"/>
        <w:spacing w:after="75"/>
        <w:rPr>
          <w:rFonts w:ascii="Tahoma" w:hAnsi="Tahoma" w:cs="Tahoma"/>
          <w:color w:val="0B0C0C"/>
        </w:rPr>
      </w:pPr>
      <w:r w:rsidRPr="0097699A">
        <w:rPr>
          <w:rFonts w:ascii="Tahoma" w:hAnsi="Tahoma" w:cs="Tahoma"/>
        </w:rPr>
        <w:t xml:space="preserve">develop knowledge and understanding of art, craft and design in historical and contemporary contexts, societies and cultures </w:t>
      </w:r>
    </w:p>
    <w:p w14:paraId="62572B03" w14:textId="1D7432C8" w:rsidR="002A2283" w:rsidRPr="0097699A" w:rsidRDefault="002A2283" w:rsidP="002A2283">
      <w:pPr>
        <w:pStyle w:val="ListParagraph"/>
        <w:numPr>
          <w:ilvl w:val="0"/>
          <w:numId w:val="13"/>
        </w:numPr>
        <w:shd w:val="clear" w:color="auto" w:fill="FFFFFF"/>
        <w:spacing w:after="75"/>
        <w:rPr>
          <w:rFonts w:ascii="Tahoma" w:hAnsi="Tahoma" w:cs="Tahoma"/>
          <w:color w:val="0B0C0C"/>
        </w:rPr>
      </w:pPr>
      <w:r w:rsidRPr="0097699A">
        <w:rPr>
          <w:rFonts w:ascii="Tahoma" w:hAnsi="Tahoma" w:cs="Tahoma"/>
        </w:rPr>
        <w:t xml:space="preserve">develop an awareness of the different roles and individual work practices evident in the production of art, craft and design in the creative and cultural industries </w:t>
      </w:r>
    </w:p>
    <w:p w14:paraId="0FE2BAFF" w14:textId="5BCD4682" w:rsidR="002A2283" w:rsidRPr="0097699A" w:rsidRDefault="002A2283" w:rsidP="002A2283">
      <w:pPr>
        <w:pStyle w:val="ListParagraph"/>
        <w:numPr>
          <w:ilvl w:val="0"/>
          <w:numId w:val="13"/>
        </w:numPr>
        <w:shd w:val="clear" w:color="auto" w:fill="FFFFFF"/>
        <w:spacing w:after="75"/>
        <w:rPr>
          <w:rFonts w:ascii="Tahoma" w:hAnsi="Tahoma" w:cs="Tahoma"/>
          <w:color w:val="0B0C0C"/>
        </w:rPr>
      </w:pPr>
      <w:r w:rsidRPr="0097699A">
        <w:rPr>
          <w:rFonts w:ascii="Tahoma" w:hAnsi="Tahoma" w:cs="Tahoma"/>
        </w:rPr>
        <w:t xml:space="preserve">develop an awareness of the purposes, intentions and functions of art, craft and design in a variety of contexts and as appropriate to students’ own work </w:t>
      </w:r>
    </w:p>
    <w:p w14:paraId="0BF74CF0" w14:textId="30A4938D" w:rsidR="002A2283" w:rsidRPr="0097699A" w:rsidRDefault="002A2283" w:rsidP="002A2283">
      <w:pPr>
        <w:pStyle w:val="ListParagraph"/>
        <w:numPr>
          <w:ilvl w:val="0"/>
          <w:numId w:val="13"/>
        </w:numPr>
        <w:shd w:val="clear" w:color="auto" w:fill="FFFFFF"/>
        <w:spacing w:after="75"/>
        <w:rPr>
          <w:rFonts w:ascii="Tahoma" w:hAnsi="Tahoma" w:cs="Tahoma"/>
          <w:color w:val="0B0C0C"/>
        </w:rPr>
      </w:pPr>
      <w:r w:rsidRPr="0097699A">
        <w:rPr>
          <w:rFonts w:ascii="Tahoma" w:hAnsi="Tahoma" w:cs="Tahoma"/>
        </w:rPr>
        <w:t>demonstrate safe working practices in art, craft and design</w:t>
      </w:r>
    </w:p>
    <w:p w14:paraId="3F716FB2" w14:textId="77777777" w:rsidR="002A2283" w:rsidRPr="0097699A" w:rsidRDefault="002A2283" w:rsidP="00B35A84">
      <w:pPr>
        <w:rPr>
          <w:rFonts w:ascii="Tahoma" w:hAnsi="Tahoma" w:cs="Tahoma"/>
          <w:bCs/>
          <w:sz w:val="22"/>
          <w:szCs w:val="22"/>
        </w:rPr>
      </w:pPr>
    </w:p>
    <w:p w14:paraId="13B57732" w14:textId="77777777" w:rsidR="00622C9B" w:rsidRPr="0097699A" w:rsidRDefault="00622C9B" w:rsidP="00B35A84">
      <w:pPr>
        <w:rPr>
          <w:rFonts w:ascii="Tahoma" w:hAnsi="Tahoma" w:cs="Tahoma"/>
          <w:b/>
          <w:sz w:val="22"/>
          <w:szCs w:val="22"/>
          <w:u w:val="single"/>
        </w:rPr>
      </w:pPr>
    </w:p>
    <w:p w14:paraId="302A124E" w14:textId="77777777" w:rsidR="00622C9B" w:rsidRPr="0097699A" w:rsidRDefault="00622C9B" w:rsidP="00B35A84">
      <w:pPr>
        <w:rPr>
          <w:rFonts w:ascii="Tahoma" w:hAnsi="Tahoma" w:cs="Tahoma"/>
          <w:b/>
          <w:sz w:val="22"/>
          <w:szCs w:val="22"/>
          <w:u w:val="single"/>
        </w:rPr>
      </w:pPr>
    </w:p>
    <w:p w14:paraId="65C33468" w14:textId="77777777" w:rsidR="00622C9B" w:rsidRPr="0097699A" w:rsidRDefault="00622C9B" w:rsidP="00B35A84">
      <w:pPr>
        <w:rPr>
          <w:rFonts w:ascii="Tahoma" w:hAnsi="Tahoma" w:cs="Tahoma"/>
          <w:b/>
          <w:sz w:val="22"/>
          <w:szCs w:val="22"/>
          <w:u w:val="single"/>
        </w:rPr>
      </w:pPr>
    </w:p>
    <w:p w14:paraId="7E63D7DE" w14:textId="77777777" w:rsidR="00622C9B" w:rsidRPr="0097699A" w:rsidRDefault="00622C9B" w:rsidP="00B35A84">
      <w:pPr>
        <w:rPr>
          <w:rFonts w:ascii="Tahoma" w:hAnsi="Tahoma" w:cs="Tahoma"/>
          <w:b/>
          <w:sz w:val="22"/>
          <w:szCs w:val="22"/>
          <w:u w:val="single"/>
        </w:rPr>
      </w:pPr>
    </w:p>
    <w:p w14:paraId="5747891F" w14:textId="0CBE5F8A" w:rsidR="00AB3A7A" w:rsidRPr="0097699A" w:rsidRDefault="00AB3A7A" w:rsidP="00B35A84">
      <w:pPr>
        <w:rPr>
          <w:rFonts w:ascii="Tahoma" w:hAnsi="Tahoma" w:cs="Tahoma"/>
          <w:b/>
          <w:sz w:val="22"/>
          <w:szCs w:val="22"/>
          <w:u w:val="single"/>
        </w:rPr>
      </w:pPr>
      <w:r w:rsidRPr="0097699A">
        <w:rPr>
          <w:rFonts w:ascii="Tahoma" w:hAnsi="Tahoma" w:cs="Tahoma"/>
          <w:b/>
          <w:sz w:val="22"/>
          <w:szCs w:val="22"/>
          <w:u w:val="single"/>
        </w:rPr>
        <w:t>Implementation</w:t>
      </w:r>
    </w:p>
    <w:p w14:paraId="456FA8B7" w14:textId="3FADED05" w:rsidR="00AB3A7A" w:rsidRPr="0097699A" w:rsidRDefault="00AB3A7A" w:rsidP="2DB7BFBD">
      <w:pPr>
        <w:rPr>
          <w:rFonts w:ascii="Tahoma" w:hAnsi="Tahoma" w:cs="Tahoma"/>
          <w:i/>
          <w:iCs/>
          <w:sz w:val="22"/>
          <w:szCs w:val="22"/>
        </w:rPr>
      </w:pPr>
      <w:r w:rsidRPr="2DB7BFBD">
        <w:rPr>
          <w:rFonts w:ascii="Tahoma" w:hAnsi="Tahoma" w:cs="Tahoma"/>
          <w:i/>
          <w:iCs/>
          <w:sz w:val="22"/>
          <w:szCs w:val="22"/>
        </w:rPr>
        <w:t xml:space="preserve">How the learners will </w:t>
      </w:r>
      <w:r w:rsidR="5A5C4CAC" w:rsidRPr="2DB7BFBD">
        <w:rPr>
          <w:rFonts w:ascii="Tahoma" w:hAnsi="Tahoma" w:cs="Tahoma"/>
          <w:i/>
          <w:iCs/>
          <w:sz w:val="22"/>
          <w:szCs w:val="22"/>
        </w:rPr>
        <w:t>apply the knowledge as skills</w:t>
      </w:r>
      <w:r w:rsidRPr="2DB7BFBD">
        <w:rPr>
          <w:rFonts w:ascii="Tahoma" w:hAnsi="Tahoma" w:cs="Tahoma"/>
          <w:i/>
          <w:iCs/>
          <w:sz w:val="22"/>
          <w:szCs w:val="22"/>
        </w:rPr>
        <w:t>…</w:t>
      </w:r>
    </w:p>
    <w:p w14:paraId="6DCEA4D7" w14:textId="0AC391ED" w:rsidR="2DB7BFBD" w:rsidRDefault="2DB7BFBD" w:rsidP="2DB7BFBD">
      <w:pPr>
        <w:rPr>
          <w:rFonts w:ascii="Tahoma" w:hAnsi="Tahoma" w:cs="Tahoma"/>
          <w:i/>
          <w:iCs/>
          <w:sz w:val="22"/>
          <w:szCs w:val="22"/>
        </w:rPr>
      </w:pPr>
    </w:p>
    <w:p w14:paraId="76AAC4CF" w14:textId="77777777" w:rsidR="006D2A72" w:rsidRPr="0097699A" w:rsidRDefault="006D2A72" w:rsidP="006D2A72">
      <w:pPr>
        <w:rPr>
          <w:rFonts w:ascii="Tahoma" w:hAnsi="Tahoma" w:cs="Tahoma"/>
          <w:bCs/>
          <w:sz w:val="22"/>
          <w:szCs w:val="22"/>
        </w:rPr>
      </w:pPr>
      <w:r w:rsidRPr="0097699A">
        <w:rPr>
          <w:rFonts w:ascii="Tahoma" w:hAnsi="Tahoma" w:cs="Tahoma"/>
          <w:bCs/>
          <w:sz w:val="22"/>
          <w:szCs w:val="22"/>
        </w:rPr>
        <w:t xml:space="preserve">The Art curriculum at Rosewood </w:t>
      </w:r>
      <w:r w:rsidRPr="0097699A">
        <w:rPr>
          <w:rFonts w:ascii="Tahoma" w:hAnsi="Tahoma" w:cs="Tahoma"/>
          <w:b/>
          <w:sz w:val="22"/>
          <w:szCs w:val="22"/>
        </w:rPr>
        <w:t>is based on the National Curriculum.</w:t>
      </w:r>
    </w:p>
    <w:p w14:paraId="104D30A3" w14:textId="77777777" w:rsidR="006D2A72" w:rsidRPr="0097699A" w:rsidRDefault="006D2A72" w:rsidP="006D2A72">
      <w:pPr>
        <w:rPr>
          <w:rFonts w:ascii="Tahoma" w:hAnsi="Tahoma" w:cs="Tahoma"/>
          <w:bCs/>
          <w:sz w:val="22"/>
          <w:szCs w:val="22"/>
        </w:rPr>
      </w:pPr>
      <w:r w:rsidRPr="0097699A">
        <w:rPr>
          <w:rFonts w:ascii="Tahoma" w:hAnsi="Tahoma" w:cs="Tahoma"/>
          <w:bCs/>
          <w:sz w:val="22"/>
          <w:szCs w:val="22"/>
        </w:rPr>
        <w:t>Details of this can be found in the Curriculum Overview below.</w:t>
      </w:r>
    </w:p>
    <w:p w14:paraId="48E245D7" w14:textId="77777777" w:rsidR="00622C9B" w:rsidRPr="0097699A" w:rsidRDefault="00622C9B" w:rsidP="00B35A84">
      <w:pPr>
        <w:rPr>
          <w:rFonts w:ascii="Tahoma" w:hAnsi="Tahoma" w:cs="Tahoma"/>
          <w:bCs/>
          <w:sz w:val="22"/>
          <w:szCs w:val="22"/>
        </w:rPr>
      </w:pPr>
    </w:p>
    <w:p w14:paraId="1FDDB483" w14:textId="71F8B326" w:rsidR="00AB3A7A" w:rsidRPr="0097699A" w:rsidRDefault="00622C9B" w:rsidP="00B35A84">
      <w:pPr>
        <w:rPr>
          <w:rFonts w:ascii="Tahoma" w:hAnsi="Tahoma" w:cs="Tahoma"/>
          <w:bCs/>
          <w:sz w:val="22"/>
          <w:szCs w:val="22"/>
        </w:rPr>
      </w:pPr>
      <w:r w:rsidRPr="0097699A">
        <w:rPr>
          <w:rFonts w:ascii="Tahoma" w:hAnsi="Tahoma" w:cs="Tahoma"/>
          <w:bCs/>
          <w:sz w:val="22"/>
          <w:szCs w:val="22"/>
        </w:rPr>
        <w:t xml:space="preserve">The curriculum will consider </w:t>
      </w:r>
      <w:r w:rsidRPr="0097699A">
        <w:rPr>
          <w:rFonts w:ascii="Tahoma" w:hAnsi="Tahoma" w:cs="Tahoma"/>
          <w:b/>
          <w:sz w:val="22"/>
          <w:szCs w:val="22"/>
        </w:rPr>
        <w:t>skills, knowledge, understanding, content and processes</w:t>
      </w:r>
      <w:r w:rsidRPr="0097699A">
        <w:rPr>
          <w:rFonts w:ascii="Tahoma" w:hAnsi="Tahoma" w:cs="Tahoma"/>
          <w:bCs/>
          <w:sz w:val="22"/>
          <w:szCs w:val="22"/>
        </w:rPr>
        <w:t xml:space="preserve">. It will be </w:t>
      </w:r>
      <w:r w:rsidRPr="0097699A">
        <w:rPr>
          <w:rFonts w:ascii="Tahoma" w:hAnsi="Tahoma" w:cs="Tahoma"/>
          <w:b/>
          <w:sz w:val="22"/>
          <w:szCs w:val="22"/>
        </w:rPr>
        <w:t xml:space="preserve">progressive </w:t>
      </w:r>
      <w:r w:rsidRPr="0097699A">
        <w:rPr>
          <w:rFonts w:ascii="Tahoma" w:hAnsi="Tahoma" w:cs="Tahoma"/>
          <w:bCs/>
          <w:sz w:val="22"/>
          <w:szCs w:val="22"/>
        </w:rPr>
        <w:t xml:space="preserve">and </w:t>
      </w:r>
      <w:r w:rsidRPr="0097699A">
        <w:rPr>
          <w:rFonts w:ascii="Tahoma" w:hAnsi="Tahoma" w:cs="Tahoma"/>
          <w:b/>
          <w:sz w:val="22"/>
          <w:szCs w:val="22"/>
        </w:rPr>
        <w:t>make links</w:t>
      </w:r>
      <w:r w:rsidRPr="0097699A">
        <w:rPr>
          <w:rFonts w:ascii="Tahoma" w:hAnsi="Tahoma" w:cs="Tahoma"/>
          <w:bCs/>
          <w:sz w:val="22"/>
          <w:szCs w:val="22"/>
        </w:rPr>
        <w:t xml:space="preserve"> with local, national and international artists, both living and dead, across a range of mediums and backgrounds. </w:t>
      </w:r>
    </w:p>
    <w:p w14:paraId="6C75F22C" w14:textId="77777777" w:rsidR="00622C9B" w:rsidRPr="0097699A" w:rsidRDefault="00622C9B" w:rsidP="2DB7BFBD">
      <w:pPr>
        <w:rPr>
          <w:rFonts w:ascii="Tahoma" w:hAnsi="Tahoma" w:cs="Tahoma"/>
          <w:sz w:val="22"/>
          <w:szCs w:val="22"/>
        </w:rPr>
      </w:pPr>
    </w:p>
    <w:p w14:paraId="1DC1C0D0" w14:textId="121BE940" w:rsidR="7BF2C84F" w:rsidRDefault="7BF2C84F" w:rsidP="2DB7BFBD">
      <w:pPr>
        <w:rPr>
          <w:rFonts w:ascii="Tahoma" w:hAnsi="Tahoma" w:cs="Tahoma"/>
          <w:sz w:val="22"/>
          <w:szCs w:val="22"/>
        </w:rPr>
      </w:pPr>
      <w:r w:rsidRPr="2DB7BFBD">
        <w:rPr>
          <w:rFonts w:ascii="Tahoma" w:hAnsi="Tahoma" w:cs="Tahoma"/>
          <w:sz w:val="22"/>
          <w:szCs w:val="22"/>
        </w:rPr>
        <w:t xml:space="preserve">Learners will be given the opportunity to </w:t>
      </w:r>
      <w:r w:rsidRPr="2DB7BFBD">
        <w:rPr>
          <w:rFonts w:ascii="Tahoma" w:hAnsi="Tahoma" w:cs="Tahoma"/>
          <w:b/>
          <w:bCs/>
          <w:sz w:val="22"/>
          <w:szCs w:val="22"/>
        </w:rPr>
        <w:t>visit local art galleries</w:t>
      </w:r>
      <w:r w:rsidRPr="2DB7BFBD">
        <w:rPr>
          <w:rFonts w:ascii="Tahoma" w:hAnsi="Tahoma" w:cs="Tahoma"/>
          <w:sz w:val="22"/>
          <w:szCs w:val="22"/>
        </w:rPr>
        <w:t xml:space="preserve"> and the opportunity to display their own work.</w:t>
      </w:r>
    </w:p>
    <w:p w14:paraId="01E8AC0C" w14:textId="1B29B69C" w:rsidR="2DB7BFBD" w:rsidRDefault="2DB7BFBD" w:rsidP="2DB7BFBD">
      <w:pPr>
        <w:rPr>
          <w:rFonts w:ascii="Tahoma" w:hAnsi="Tahoma" w:cs="Tahoma"/>
          <w:sz w:val="22"/>
          <w:szCs w:val="22"/>
        </w:rPr>
      </w:pPr>
    </w:p>
    <w:p w14:paraId="3B2AA8DE" w14:textId="314804F2" w:rsidR="2772236F" w:rsidRDefault="2772236F" w:rsidP="2DB7BFBD">
      <w:pPr>
        <w:rPr>
          <w:rFonts w:ascii="Tahoma" w:eastAsia="Tahoma" w:hAnsi="Tahoma" w:cs="Tahoma"/>
          <w:color w:val="0B0C0C"/>
          <w:sz w:val="22"/>
          <w:szCs w:val="22"/>
        </w:rPr>
      </w:pPr>
      <w:r w:rsidRPr="2DB7BFBD">
        <w:rPr>
          <w:rFonts w:ascii="Tahoma" w:eastAsia="Tahoma" w:hAnsi="Tahoma" w:cs="Tahoma"/>
          <w:b/>
          <w:bCs/>
          <w:color w:val="0B0C0C"/>
          <w:sz w:val="22"/>
          <w:szCs w:val="22"/>
        </w:rPr>
        <w:t>Key concepts</w:t>
      </w:r>
      <w:r w:rsidRPr="2DB7BFBD">
        <w:rPr>
          <w:rFonts w:ascii="Tahoma" w:eastAsia="Tahoma" w:hAnsi="Tahoma" w:cs="Tahoma"/>
          <w:color w:val="0B0C0C"/>
          <w:sz w:val="22"/>
          <w:szCs w:val="22"/>
        </w:rPr>
        <w:t xml:space="preserve"> will be taught and built upon so that they can transfer key knowledge to</w:t>
      </w:r>
      <w:r w:rsidRPr="2DB7BFBD">
        <w:rPr>
          <w:rFonts w:ascii="Tahoma" w:eastAsia="Tahoma" w:hAnsi="Tahoma" w:cs="Tahoma"/>
          <w:b/>
          <w:bCs/>
          <w:color w:val="0B0C0C"/>
          <w:sz w:val="22"/>
          <w:szCs w:val="22"/>
        </w:rPr>
        <w:t xml:space="preserve"> long-term memory </w:t>
      </w:r>
      <w:r w:rsidRPr="2DB7BFBD">
        <w:rPr>
          <w:rFonts w:ascii="Tahoma" w:eastAsia="Tahoma" w:hAnsi="Tahoma" w:cs="Tahoma"/>
          <w:color w:val="0B0C0C"/>
          <w:sz w:val="22"/>
          <w:szCs w:val="22"/>
        </w:rPr>
        <w:t xml:space="preserve">and </w:t>
      </w:r>
      <w:r w:rsidRPr="2DB7BFBD">
        <w:rPr>
          <w:rFonts w:ascii="Tahoma" w:eastAsia="Tahoma" w:hAnsi="Tahoma" w:cs="Tahoma"/>
          <w:b/>
          <w:bCs/>
          <w:color w:val="0B0C0C"/>
          <w:sz w:val="22"/>
          <w:szCs w:val="22"/>
        </w:rPr>
        <w:t>apply it fluently</w:t>
      </w:r>
      <w:r w:rsidRPr="2DB7BFBD">
        <w:rPr>
          <w:rFonts w:ascii="Tahoma" w:eastAsia="Tahoma" w:hAnsi="Tahoma" w:cs="Tahoma"/>
          <w:color w:val="0B0C0C"/>
          <w:sz w:val="22"/>
          <w:szCs w:val="22"/>
        </w:rPr>
        <w:t xml:space="preserve">. This includes the </w:t>
      </w:r>
      <w:r w:rsidRPr="2DB7BFBD">
        <w:rPr>
          <w:rFonts w:ascii="Tahoma" w:eastAsia="Tahoma" w:hAnsi="Tahoma" w:cs="Tahoma"/>
          <w:b/>
          <w:bCs/>
          <w:color w:val="0B0C0C"/>
          <w:sz w:val="22"/>
          <w:szCs w:val="22"/>
        </w:rPr>
        <w:t>use of assessment</w:t>
      </w:r>
      <w:r w:rsidRPr="2DB7BFBD">
        <w:rPr>
          <w:rFonts w:ascii="Tahoma" w:eastAsia="Tahoma" w:hAnsi="Tahoma" w:cs="Tahoma"/>
          <w:color w:val="0B0C0C"/>
          <w:sz w:val="22"/>
          <w:szCs w:val="22"/>
        </w:rPr>
        <w:t xml:space="preserve"> to check pupils’ understanding and to identify and</w:t>
      </w:r>
      <w:r w:rsidRPr="2DB7BFBD">
        <w:rPr>
          <w:rFonts w:ascii="Tahoma" w:eastAsia="Tahoma" w:hAnsi="Tahoma" w:cs="Tahoma"/>
          <w:b/>
          <w:bCs/>
          <w:color w:val="0B0C0C"/>
          <w:sz w:val="22"/>
          <w:szCs w:val="22"/>
        </w:rPr>
        <w:t xml:space="preserve"> correct misunderstandings</w:t>
      </w:r>
      <w:r w:rsidRPr="2DB7BFBD">
        <w:rPr>
          <w:rFonts w:ascii="Tahoma" w:eastAsia="Tahoma" w:hAnsi="Tahoma" w:cs="Tahoma"/>
          <w:color w:val="0B0C0C"/>
          <w:sz w:val="22"/>
          <w:szCs w:val="22"/>
        </w:rPr>
        <w:t xml:space="preserve"> and inform teaching. </w:t>
      </w:r>
    </w:p>
    <w:p w14:paraId="160BEF29" w14:textId="26D136B7" w:rsidR="2DB7BFBD" w:rsidRDefault="2DB7BFBD" w:rsidP="2DB7BFBD">
      <w:pPr>
        <w:rPr>
          <w:rFonts w:ascii="Tahoma" w:eastAsia="Tahoma" w:hAnsi="Tahoma" w:cs="Tahoma"/>
          <w:color w:val="0B0C0C"/>
          <w:sz w:val="22"/>
          <w:szCs w:val="22"/>
        </w:rPr>
      </w:pPr>
    </w:p>
    <w:p w14:paraId="7BAEFAA4" w14:textId="72B3B1AD" w:rsidR="2ECBB49F" w:rsidRDefault="2ECBB49F" w:rsidP="2DB7BFBD">
      <w:pPr>
        <w:rPr>
          <w:rFonts w:ascii="Tahoma" w:eastAsia="Tahoma" w:hAnsi="Tahoma" w:cs="Tahoma"/>
          <w:sz w:val="22"/>
          <w:szCs w:val="22"/>
        </w:rPr>
      </w:pPr>
      <w:r w:rsidRPr="2DB7BFBD">
        <w:rPr>
          <w:rFonts w:ascii="Tahoma" w:eastAsia="Tahoma" w:hAnsi="Tahoma" w:cs="Tahoma"/>
          <w:color w:val="0B0C0C"/>
          <w:sz w:val="22"/>
          <w:szCs w:val="22"/>
        </w:rPr>
        <w:t>The art t</w:t>
      </w:r>
      <w:r w:rsidR="2772236F" w:rsidRPr="2DB7BFBD">
        <w:rPr>
          <w:rFonts w:ascii="Tahoma" w:eastAsia="Tahoma" w:hAnsi="Tahoma" w:cs="Tahoma"/>
          <w:color w:val="0B0C0C"/>
          <w:sz w:val="22"/>
          <w:szCs w:val="22"/>
        </w:rPr>
        <w:t>eacher</w:t>
      </w:r>
      <w:r w:rsidR="5FBCC100" w:rsidRPr="2DB7BFBD">
        <w:rPr>
          <w:rFonts w:ascii="Tahoma" w:eastAsia="Tahoma" w:hAnsi="Tahoma" w:cs="Tahoma"/>
          <w:color w:val="0B0C0C"/>
          <w:sz w:val="22"/>
          <w:szCs w:val="22"/>
        </w:rPr>
        <w:t xml:space="preserve"> will</w:t>
      </w:r>
      <w:r w:rsidR="2772236F" w:rsidRPr="2DB7BFBD">
        <w:rPr>
          <w:rFonts w:ascii="Tahoma" w:eastAsia="Tahoma" w:hAnsi="Tahoma" w:cs="Tahoma"/>
          <w:color w:val="0B0C0C"/>
          <w:sz w:val="22"/>
          <w:szCs w:val="22"/>
        </w:rPr>
        <w:t xml:space="preserve"> have </w:t>
      </w:r>
      <w:r w:rsidR="2772236F" w:rsidRPr="2DB7BFBD">
        <w:rPr>
          <w:rFonts w:ascii="Tahoma" w:eastAsia="Tahoma" w:hAnsi="Tahoma" w:cs="Tahoma"/>
          <w:b/>
          <w:bCs/>
          <w:color w:val="0B0C0C"/>
          <w:sz w:val="22"/>
          <w:szCs w:val="22"/>
        </w:rPr>
        <w:t>expert knowledge</w:t>
      </w:r>
      <w:r w:rsidR="040E606B" w:rsidRPr="2DB7BFBD">
        <w:rPr>
          <w:rFonts w:ascii="Tahoma" w:eastAsia="Tahoma" w:hAnsi="Tahoma" w:cs="Tahoma"/>
          <w:color w:val="0B0C0C"/>
          <w:sz w:val="22"/>
          <w:szCs w:val="22"/>
        </w:rPr>
        <w:t xml:space="preserve"> and actively seek</w:t>
      </w:r>
      <w:r w:rsidR="040E606B" w:rsidRPr="2DB7BFBD">
        <w:rPr>
          <w:rFonts w:ascii="Tahoma" w:eastAsia="Tahoma" w:hAnsi="Tahoma" w:cs="Tahoma"/>
          <w:b/>
          <w:bCs/>
          <w:color w:val="0B0C0C"/>
          <w:sz w:val="22"/>
          <w:szCs w:val="22"/>
        </w:rPr>
        <w:t xml:space="preserve"> CPD</w:t>
      </w:r>
      <w:r w:rsidR="2772236F" w:rsidRPr="2DB7BFBD">
        <w:rPr>
          <w:rFonts w:ascii="Tahoma" w:eastAsia="Tahoma" w:hAnsi="Tahoma" w:cs="Tahoma"/>
          <w:color w:val="0B0C0C"/>
          <w:sz w:val="22"/>
          <w:szCs w:val="22"/>
        </w:rPr>
        <w:t xml:space="preserve"> to address gaps in their knowledge so that pupils are not disadvantaged by ineffective teaching.</w:t>
      </w:r>
    </w:p>
    <w:p w14:paraId="5680126F" w14:textId="375070E1" w:rsidR="2DB7BFBD" w:rsidRDefault="2DB7BFBD" w:rsidP="2DB7BFBD">
      <w:pPr>
        <w:rPr>
          <w:rFonts w:ascii="Tahoma" w:eastAsia="Tahoma" w:hAnsi="Tahoma" w:cs="Tahoma"/>
          <w:color w:val="0B0C0C"/>
          <w:sz w:val="22"/>
          <w:szCs w:val="22"/>
        </w:rPr>
      </w:pPr>
    </w:p>
    <w:p w14:paraId="2EDAA6AC" w14:textId="77777777" w:rsidR="00622C9B" w:rsidRPr="0097699A" w:rsidRDefault="00622C9B" w:rsidP="00B35A84">
      <w:pPr>
        <w:rPr>
          <w:rFonts w:ascii="Tahoma" w:hAnsi="Tahoma" w:cs="Tahoma"/>
          <w:b/>
          <w:sz w:val="22"/>
          <w:szCs w:val="22"/>
        </w:rPr>
      </w:pPr>
    </w:p>
    <w:p w14:paraId="436B32BE" w14:textId="52C1E70B" w:rsidR="006D2A72" w:rsidRDefault="00AB3A7A" w:rsidP="00622C9B">
      <w:pPr>
        <w:rPr>
          <w:rFonts w:ascii="Tahoma" w:hAnsi="Tahoma" w:cs="Tahoma"/>
          <w:b/>
          <w:sz w:val="22"/>
          <w:szCs w:val="22"/>
          <w:u w:val="single"/>
        </w:rPr>
      </w:pPr>
      <w:r w:rsidRPr="0097699A">
        <w:rPr>
          <w:rFonts w:ascii="Tahoma" w:hAnsi="Tahoma" w:cs="Tahoma"/>
          <w:b/>
          <w:sz w:val="22"/>
          <w:szCs w:val="22"/>
          <w:u w:val="single"/>
        </w:rPr>
        <w:t>Impact</w:t>
      </w:r>
    </w:p>
    <w:p w14:paraId="73C98189" w14:textId="77777777" w:rsidR="00653AA2" w:rsidRPr="0097699A" w:rsidRDefault="00653AA2" w:rsidP="00622C9B">
      <w:pPr>
        <w:rPr>
          <w:rFonts w:ascii="Tahoma" w:hAnsi="Tahoma" w:cs="Tahoma"/>
          <w:b/>
          <w:sz w:val="22"/>
          <w:szCs w:val="22"/>
          <w:u w:val="single"/>
        </w:rPr>
      </w:pPr>
    </w:p>
    <w:p w14:paraId="1EB2BCEA" w14:textId="53F043F0" w:rsidR="00AB3A7A" w:rsidRPr="0097699A" w:rsidRDefault="00AB3A7A" w:rsidP="006D2A72">
      <w:pPr>
        <w:jc w:val="both"/>
        <w:rPr>
          <w:rFonts w:ascii="Tahoma" w:hAnsi="Tahoma" w:cs="Tahoma"/>
          <w:bCs/>
          <w:i/>
          <w:iCs/>
          <w:sz w:val="22"/>
          <w:szCs w:val="22"/>
        </w:rPr>
      </w:pPr>
      <w:r w:rsidRPr="0097699A">
        <w:rPr>
          <w:rFonts w:ascii="Tahoma" w:hAnsi="Tahoma" w:cs="Tahoma"/>
          <w:bCs/>
          <w:i/>
          <w:iCs/>
          <w:sz w:val="22"/>
          <w:szCs w:val="22"/>
        </w:rPr>
        <w:t>How we will know learners have learnt this…</w:t>
      </w:r>
    </w:p>
    <w:p w14:paraId="1D8F4A13" w14:textId="7B37A646" w:rsidR="006D2A72" w:rsidRPr="0097699A" w:rsidRDefault="006D2A72" w:rsidP="006D2A72">
      <w:pPr>
        <w:rPr>
          <w:rFonts w:ascii="Tahoma" w:hAnsi="Tahoma" w:cs="Tahoma"/>
          <w:bCs/>
          <w:sz w:val="22"/>
          <w:szCs w:val="22"/>
        </w:rPr>
      </w:pPr>
      <w:r w:rsidRPr="0097699A">
        <w:rPr>
          <w:rFonts w:ascii="Tahoma" w:hAnsi="Tahoma" w:cs="Tahoma"/>
          <w:bCs/>
          <w:sz w:val="22"/>
          <w:szCs w:val="22"/>
        </w:rPr>
        <w:t xml:space="preserve">Learners will have a </w:t>
      </w:r>
      <w:r w:rsidRPr="0097699A">
        <w:rPr>
          <w:rFonts w:ascii="Tahoma" w:hAnsi="Tahoma" w:cs="Tahoma"/>
          <w:b/>
          <w:sz w:val="22"/>
          <w:szCs w:val="22"/>
        </w:rPr>
        <w:t xml:space="preserve">Baseline </w:t>
      </w:r>
      <w:r w:rsidR="002A2283" w:rsidRPr="0097699A">
        <w:rPr>
          <w:rFonts w:ascii="Tahoma" w:hAnsi="Tahoma" w:cs="Tahoma"/>
          <w:b/>
          <w:sz w:val="22"/>
          <w:szCs w:val="22"/>
        </w:rPr>
        <w:t>A</w:t>
      </w:r>
      <w:r w:rsidRPr="0097699A">
        <w:rPr>
          <w:rFonts w:ascii="Tahoma" w:hAnsi="Tahoma" w:cs="Tahoma"/>
          <w:b/>
          <w:sz w:val="22"/>
          <w:szCs w:val="22"/>
        </w:rPr>
        <w:t xml:space="preserve">ssessment </w:t>
      </w:r>
      <w:r w:rsidRPr="0097699A">
        <w:rPr>
          <w:rFonts w:ascii="Tahoma" w:hAnsi="Tahoma" w:cs="Tahoma"/>
          <w:bCs/>
          <w:sz w:val="22"/>
          <w:szCs w:val="22"/>
        </w:rPr>
        <w:t>when first starting at Rosewood, which will assess their knowledge, skills and imagination.</w:t>
      </w:r>
    </w:p>
    <w:p w14:paraId="1F6D019A" w14:textId="724B4F16" w:rsidR="006D2A72" w:rsidRPr="0097699A" w:rsidRDefault="006D2A72" w:rsidP="006D2A72">
      <w:pPr>
        <w:rPr>
          <w:rFonts w:ascii="Tahoma" w:hAnsi="Tahoma" w:cs="Tahoma"/>
          <w:bCs/>
          <w:sz w:val="22"/>
          <w:szCs w:val="22"/>
        </w:rPr>
      </w:pPr>
      <w:r w:rsidRPr="0097699A">
        <w:rPr>
          <w:rFonts w:ascii="Tahoma" w:hAnsi="Tahoma" w:cs="Tahoma"/>
          <w:bCs/>
          <w:sz w:val="22"/>
          <w:szCs w:val="22"/>
        </w:rPr>
        <w:t xml:space="preserve">If appropriate to the child, </w:t>
      </w:r>
      <w:r w:rsidRPr="0097699A">
        <w:rPr>
          <w:rFonts w:ascii="Tahoma" w:hAnsi="Tahoma" w:cs="Tahoma"/>
          <w:b/>
          <w:sz w:val="22"/>
          <w:szCs w:val="22"/>
        </w:rPr>
        <w:t>pre</w:t>
      </w:r>
      <w:r w:rsidR="00653AA2">
        <w:rPr>
          <w:rFonts w:ascii="Tahoma" w:hAnsi="Tahoma" w:cs="Tahoma"/>
          <w:b/>
          <w:sz w:val="22"/>
          <w:szCs w:val="22"/>
        </w:rPr>
        <w:t>-</w:t>
      </w:r>
      <w:r w:rsidRPr="0097699A">
        <w:rPr>
          <w:rFonts w:ascii="Tahoma" w:hAnsi="Tahoma" w:cs="Tahoma"/>
          <w:b/>
          <w:sz w:val="22"/>
          <w:szCs w:val="22"/>
        </w:rPr>
        <w:t>key stage assessments</w:t>
      </w:r>
      <w:r w:rsidRPr="0097699A">
        <w:rPr>
          <w:rFonts w:ascii="Tahoma" w:hAnsi="Tahoma" w:cs="Tahoma"/>
          <w:bCs/>
          <w:sz w:val="22"/>
          <w:szCs w:val="22"/>
        </w:rPr>
        <w:t xml:space="preserve"> (KS1 and EYFS) will be sort.</w:t>
      </w:r>
    </w:p>
    <w:p w14:paraId="1E431A5D" w14:textId="147B5E3B" w:rsidR="006D2A72" w:rsidRPr="0097699A" w:rsidRDefault="006D2A72" w:rsidP="006D2A72">
      <w:pPr>
        <w:rPr>
          <w:rFonts w:ascii="Tahoma" w:hAnsi="Tahoma" w:cs="Tahoma"/>
          <w:bCs/>
          <w:sz w:val="22"/>
          <w:szCs w:val="22"/>
        </w:rPr>
      </w:pPr>
      <w:r w:rsidRPr="0097699A">
        <w:rPr>
          <w:rFonts w:ascii="Tahoma" w:hAnsi="Tahoma" w:cs="Tahoma"/>
          <w:bCs/>
          <w:sz w:val="22"/>
          <w:szCs w:val="22"/>
        </w:rPr>
        <w:t xml:space="preserve">Ongoing </w:t>
      </w:r>
      <w:r w:rsidRPr="0097699A">
        <w:rPr>
          <w:rFonts w:ascii="Tahoma" w:hAnsi="Tahoma" w:cs="Tahoma"/>
          <w:b/>
          <w:sz w:val="22"/>
          <w:szCs w:val="22"/>
        </w:rPr>
        <w:t>formative assessments</w:t>
      </w:r>
      <w:r w:rsidRPr="0097699A">
        <w:rPr>
          <w:rFonts w:ascii="Tahoma" w:hAnsi="Tahoma" w:cs="Tahoma"/>
          <w:bCs/>
          <w:sz w:val="22"/>
          <w:szCs w:val="22"/>
        </w:rPr>
        <w:t xml:space="preserve"> will be carried out and this will be evidenced within the progress shown in learners art work.</w:t>
      </w:r>
    </w:p>
    <w:p w14:paraId="514AEB02" w14:textId="4E25F41B" w:rsidR="006D2A72" w:rsidRPr="0097699A" w:rsidRDefault="006D2A72" w:rsidP="006D2A72">
      <w:pPr>
        <w:rPr>
          <w:rFonts w:ascii="Tahoma" w:hAnsi="Tahoma" w:cs="Tahoma"/>
          <w:bCs/>
          <w:sz w:val="22"/>
          <w:szCs w:val="22"/>
        </w:rPr>
      </w:pPr>
      <w:r w:rsidRPr="0097699A">
        <w:rPr>
          <w:rFonts w:ascii="Tahoma" w:hAnsi="Tahoma" w:cs="Tahoma"/>
          <w:b/>
          <w:sz w:val="22"/>
          <w:szCs w:val="22"/>
        </w:rPr>
        <w:t>Summative assessments</w:t>
      </w:r>
      <w:r w:rsidRPr="0097699A">
        <w:rPr>
          <w:rFonts w:ascii="Tahoma" w:hAnsi="Tahoma" w:cs="Tahoma"/>
          <w:bCs/>
          <w:sz w:val="22"/>
          <w:szCs w:val="22"/>
        </w:rPr>
        <w:t xml:space="preserve"> will be carried out at the end of each academic year for KS2 and KS3. This will take the form of a</w:t>
      </w:r>
      <w:r w:rsidR="002A2283" w:rsidRPr="0097699A">
        <w:rPr>
          <w:rFonts w:ascii="Tahoma" w:hAnsi="Tahoma" w:cs="Tahoma"/>
          <w:bCs/>
          <w:sz w:val="22"/>
          <w:szCs w:val="22"/>
        </w:rPr>
        <w:t>n</w:t>
      </w:r>
      <w:r w:rsidRPr="0097699A">
        <w:rPr>
          <w:rFonts w:ascii="Tahoma" w:hAnsi="Tahoma" w:cs="Tahoma"/>
          <w:bCs/>
          <w:sz w:val="22"/>
          <w:szCs w:val="22"/>
        </w:rPr>
        <w:t xml:space="preserve"> </w:t>
      </w:r>
      <w:r w:rsidR="002A2283" w:rsidRPr="0097699A">
        <w:rPr>
          <w:rFonts w:ascii="Tahoma" w:hAnsi="Tahoma" w:cs="Tahoma"/>
          <w:bCs/>
          <w:sz w:val="22"/>
          <w:szCs w:val="22"/>
        </w:rPr>
        <w:t>observational drawn task in order to measure progress within this applicable skill.</w:t>
      </w:r>
    </w:p>
    <w:p w14:paraId="777EA3B0" w14:textId="3929A477" w:rsidR="002A2283" w:rsidRPr="0097699A" w:rsidRDefault="002A2283" w:rsidP="006D2A72">
      <w:pPr>
        <w:rPr>
          <w:rFonts w:ascii="Tahoma" w:hAnsi="Tahoma" w:cs="Tahoma"/>
          <w:bCs/>
          <w:sz w:val="22"/>
          <w:szCs w:val="22"/>
        </w:rPr>
      </w:pPr>
      <w:r w:rsidRPr="0097699A">
        <w:rPr>
          <w:rFonts w:ascii="Tahoma" w:hAnsi="Tahoma" w:cs="Tahoma"/>
          <w:bCs/>
          <w:sz w:val="22"/>
          <w:szCs w:val="22"/>
        </w:rPr>
        <w:t xml:space="preserve">All pupils will be encouraged to take up GCSE art as it will complement all further career paths. Those pupils that take </w:t>
      </w:r>
      <w:r w:rsidRPr="0097699A">
        <w:rPr>
          <w:rFonts w:ascii="Tahoma" w:hAnsi="Tahoma" w:cs="Tahoma"/>
          <w:b/>
          <w:sz w:val="22"/>
          <w:szCs w:val="22"/>
        </w:rPr>
        <w:t>GSCE art</w:t>
      </w:r>
      <w:r w:rsidRPr="0097699A">
        <w:rPr>
          <w:rFonts w:ascii="Tahoma" w:hAnsi="Tahoma" w:cs="Tahoma"/>
          <w:bCs/>
          <w:sz w:val="22"/>
          <w:szCs w:val="22"/>
        </w:rPr>
        <w:t xml:space="preserve"> will have their work </w:t>
      </w:r>
      <w:r w:rsidRPr="0097699A">
        <w:rPr>
          <w:rFonts w:ascii="Tahoma" w:hAnsi="Tahoma" w:cs="Tahoma"/>
          <w:b/>
          <w:sz w:val="22"/>
          <w:szCs w:val="22"/>
        </w:rPr>
        <w:t>internally and externally moderated</w:t>
      </w:r>
      <w:r w:rsidRPr="0097699A">
        <w:rPr>
          <w:rFonts w:ascii="Tahoma" w:hAnsi="Tahoma" w:cs="Tahoma"/>
          <w:bCs/>
          <w:sz w:val="22"/>
          <w:szCs w:val="22"/>
        </w:rPr>
        <w:t>.</w:t>
      </w:r>
    </w:p>
    <w:p w14:paraId="54FB864F" w14:textId="440C129A" w:rsidR="00AB3A7A" w:rsidRPr="0097699A" w:rsidRDefault="00622C9B" w:rsidP="00B35A84">
      <w:pPr>
        <w:rPr>
          <w:rFonts w:ascii="Tahoma" w:hAnsi="Tahoma" w:cs="Tahoma"/>
          <w:bCs/>
          <w:sz w:val="22"/>
          <w:szCs w:val="22"/>
        </w:rPr>
      </w:pPr>
      <w:r w:rsidRPr="0097699A">
        <w:rPr>
          <w:rFonts w:ascii="Tahoma" w:hAnsi="Tahoma" w:cs="Tahoma"/>
          <w:bCs/>
          <w:sz w:val="22"/>
          <w:szCs w:val="22"/>
        </w:rPr>
        <w:t xml:space="preserve">All of the above assessments will be used, alongside </w:t>
      </w:r>
      <w:r w:rsidR="0097699A">
        <w:rPr>
          <w:rFonts w:ascii="Tahoma" w:hAnsi="Tahoma" w:cs="Tahoma"/>
          <w:bCs/>
          <w:sz w:val="22"/>
          <w:szCs w:val="22"/>
        </w:rPr>
        <w:t xml:space="preserve">formative and summative </w:t>
      </w:r>
      <w:r w:rsidRPr="0097699A">
        <w:rPr>
          <w:rFonts w:ascii="Tahoma" w:hAnsi="Tahoma" w:cs="Tahoma"/>
          <w:bCs/>
          <w:sz w:val="22"/>
          <w:szCs w:val="22"/>
        </w:rPr>
        <w:t>pupil voice, to tailor the curriculum to the needs of the individual learners.</w:t>
      </w:r>
    </w:p>
    <w:p w14:paraId="585125DB" w14:textId="2DD35232" w:rsidR="00622C9B" w:rsidRDefault="00622C9B" w:rsidP="00B35A84">
      <w:pPr>
        <w:rPr>
          <w:rFonts w:ascii="Tahoma" w:hAnsi="Tahoma" w:cs="Tahoma"/>
          <w:bCs/>
          <w:sz w:val="22"/>
          <w:szCs w:val="22"/>
        </w:rPr>
      </w:pPr>
      <w:r w:rsidRPr="0097699A">
        <w:rPr>
          <w:rFonts w:ascii="Tahoma" w:hAnsi="Tahoma" w:cs="Tahoma"/>
          <w:bCs/>
          <w:sz w:val="22"/>
          <w:szCs w:val="22"/>
        </w:rPr>
        <w:t xml:space="preserve">All assessments will be in line with the </w:t>
      </w:r>
      <w:r w:rsidR="00653AA2" w:rsidRPr="0097699A">
        <w:rPr>
          <w:rFonts w:ascii="Tahoma" w:hAnsi="Tahoma" w:cs="Tahoma"/>
          <w:bCs/>
          <w:sz w:val="22"/>
          <w:szCs w:val="22"/>
        </w:rPr>
        <w:t>school’s</w:t>
      </w:r>
      <w:r w:rsidRPr="0097699A">
        <w:rPr>
          <w:rFonts w:ascii="Tahoma" w:hAnsi="Tahoma" w:cs="Tahoma"/>
          <w:bCs/>
          <w:sz w:val="22"/>
          <w:szCs w:val="22"/>
        </w:rPr>
        <w:t xml:space="preserve"> assessment and reporting policy</w:t>
      </w:r>
      <w:r w:rsidR="0097699A">
        <w:rPr>
          <w:rFonts w:ascii="Tahoma" w:hAnsi="Tahoma" w:cs="Tahoma"/>
          <w:bCs/>
          <w:sz w:val="22"/>
          <w:szCs w:val="22"/>
        </w:rPr>
        <w:t xml:space="preserve"> and will </w:t>
      </w:r>
      <w:r w:rsidR="00653AA2">
        <w:rPr>
          <w:rFonts w:ascii="Tahoma" w:hAnsi="Tahoma" w:cs="Tahoma"/>
          <w:bCs/>
          <w:sz w:val="22"/>
          <w:szCs w:val="22"/>
        </w:rPr>
        <w:t>consider</w:t>
      </w:r>
      <w:r w:rsidR="0097699A">
        <w:rPr>
          <w:rFonts w:ascii="Tahoma" w:hAnsi="Tahoma" w:cs="Tahoma"/>
          <w:bCs/>
          <w:sz w:val="22"/>
          <w:szCs w:val="22"/>
        </w:rPr>
        <w:t xml:space="preserve"> assessment in other areas, such as reading age</w:t>
      </w:r>
      <w:r w:rsidRPr="0097699A">
        <w:rPr>
          <w:rFonts w:ascii="Tahoma" w:hAnsi="Tahoma" w:cs="Tahoma"/>
          <w:bCs/>
          <w:sz w:val="22"/>
          <w:szCs w:val="22"/>
        </w:rPr>
        <w:t>.</w:t>
      </w:r>
    </w:p>
    <w:p w14:paraId="1F017100" w14:textId="77777777" w:rsidR="0097699A" w:rsidRDefault="0097699A" w:rsidP="00B35A84">
      <w:pPr>
        <w:rPr>
          <w:rFonts w:ascii="Tahoma" w:hAnsi="Tahoma" w:cs="Tahoma"/>
          <w:bCs/>
          <w:sz w:val="22"/>
          <w:szCs w:val="22"/>
        </w:rPr>
      </w:pPr>
    </w:p>
    <w:p w14:paraId="0C49928D" w14:textId="77777777" w:rsidR="0097699A" w:rsidRDefault="0097699A" w:rsidP="00B35A84">
      <w:pPr>
        <w:rPr>
          <w:rFonts w:ascii="Tahoma" w:hAnsi="Tahoma" w:cs="Tahoma"/>
          <w:bCs/>
          <w:sz w:val="22"/>
          <w:szCs w:val="22"/>
        </w:rPr>
      </w:pPr>
    </w:p>
    <w:p w14:paraId="651B1FEB" w14:textId="77777777" w:rsidR="0097699A" w:rsidRDefault="0097699A" w:rsidP="0097699A">
      <w:pPr>
        <w:pStyle w:val="NormalWeb"/>
        <w:rPr>
          <w:rFonts w:ascii="Tahoma" w:hAnsi="Tahoma" w:cs="Tahoma"/>
          <w:color w:val="000000"/>
          <w:sz w:val="22"/>
          <w:szCs w:val="22"/>
        </w:rPr>
      </w:pPr>
    </w:p>
    <w:p w14:paraId="5EAD7D2F" w14:textId="77777777" w:rsidR="00653AA2" w:rsidRDefault="00653AA2" w:rsidP="0097699A">
      <w:pPr>
        <w:pStyle w:val="NormalWeb"/>
        <w:rPr>
          <w:rFonts w:ascii="Tahoma" w:hAnsi="Tahoma" w:cs="Tahoma"/>
          <w:color w:val="000000"/>
          <w:sz w:val="22"/>
          <w:szCs w:val="22"/>
        </w:rPr>
      </w:pPr>
    </w:p>
    <w:p w14:paraId="5CA45449" w14:textId="2112860E" w:rsidR="0097699A" w:rsidRPr="0097699A" w:rsidRDefault="0097699A" w:rsidP="0097699A">
      <w:pPr>
        <w:pStyle w:val="NormalWeb"/>
        <w:rPr>
          <w:rFonts w:ascii="Tahoma" w:hAnsi="Tahoma" w:cs="Tahoma"/>
          <w:color w:val="000000"/>
          <w:sz w:val="22"/>
          <w:szCs w:val="22"/>
        </w:rPr>
      </w:pPr>
      <w:r w:rsidRPr="0097699A">
        <w:rPr>
          <w:rFonts w:ascii="Tahoma" w:hAnsi="Tahoma" w:cs="Tahoma"/>
          <w:color w:val="000000"/>
          <w:sz w:val="22"/>
          <w:szCs w:val="22"/>
        </w:rPr>
        <w:t xml:space="preserve">Member of staff responsible </w:t>
      </w:r>
      <w:r>
        <w:rPr>
          <w:rFonts w:ascii="Tahoma" w:hAnsi="Tahoma" w:cs="Tahoma"/>
          <w:color w:val="000000"/>
          <w:sz w:val="22"/>
          <w:szCs w:val="22"/>
        </w:rPr>
        <w:t>–</w:t>
      </w:r>
      <w:r w:rsidRPr="0097699A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Ms K Dawkins</w:t>
      </w:r>
    </w:p>
    <w:p w14:paraId="27424D29" w14:textId="77777777" w:rsidR="0097699A" w:rsidRPr="0097699A" w:rsidRDefault="0097699A" w:rsidP="0097699A">
      <w:pPr>
        <w:pStyle w:val="NormalWeb"/>
        <w:rPr>
          <w:rFonts w:ascii="Tahoma" w:hAnsi="Tahoma" w:cs="Tahoma"/>
          <w:color w:val="000000"/>
          <w:sz w:val="22"/>
          <w:szCs w:val="22"/>
        </w:rPr>
      </w:pPr>
      <w:r w:rsidRPr="0097699A">
        <w:rPr>
          <w:rFonts w:ascii="Tahoma" w:hAnsi="Tahoma" w:cs="Tahoma"/>
          <w:color w:val="000000"/>
          <w:sz w:val="22"/>
          <w:szCs w:val="22"/>
        </w:rPr>
        <w:t>Date of Policy - September 202</w:t>
      </w:r>
      <w:r>
        <w:rPr>
          <w:rFonts w:ascii="Tahoma" w:hAnsi="Tahoma" w:cs="Tahoma"/>
          <w:color w:val="000000"/>
          <w:sz w:val="22"/>
          <w:szCs w:val="22"/>
        </w:rPr>
        <w:t>3</w:t>
      </w:r>
    </w:p>
    <w:p w14:paraId="3596F32A" w14:textId="77777777" w:rsidR="0097699A" w:rsidRPr="0097699A" w:rsidRDefault="0097699A" w:rsidP="0097699A">
      <w:pPr>
        <w:pStyle w:val="NormalWeb"/>
        <w:rPr>
          <w:rFonts w:ascii="Tahoma" w:hAnsi="Tahoma" w:cs="Tahoma"/>
          <w:color w:val="000000"/>
          <w:sz w:val="22"/>
          <w:szCs w:val="22"/>
        </w:rPr>
      </w:pPr>
      <w:r w:rsidRPr="0097699A">
        <w:rPr>
          <w:rFonts w:ascii="Tahoma" w:hAnsi="Tahoma" w:cs="Tahoma"/>
          <w:color w:val="000000"/>
          <w:sz w:val="22"/>
          <w:szCs w:val="22"/>
        </w:rPr>
        <w:t>Review Date - September 202</w:t>
      </w:r>
      <w:r>
        <w:rPr>
          <w:rFonts w:ascii="Tahoma" w:hAnsi="Tahoma" w:cs="Tahoma"/>
          <w:color w:val="000000"/>
          <w:sz w:val="22"/>
          <w:szCs w:val="22"/>
        </w:rPr>
        <w:t>4</w:t>
      </w:r>
    </w:p>
    <w:p w14:paraId="61C1DBD3" w14:textId="77777777" w:rsidR="0097699A" w:rsidRPr="0097699A" w:rsidRDefault="0097699A" w:rsidP="00B35A84">
      <w:pPr>
        <w:rPr>
          <w:rFonts w:ascii="Tahoma" w:hAnsi="Tahoma" w:cs="Tahoma"/>
          <w:bCs/>
          <w:sz w:val="22"/>
          <w:szCs w:val="22"/>
        </w:rPr>
      </w:pPr>
    </w:p>
    <w:p w14:paraId="6BB2FA70" w14:textId="77777777" w:rsidR="00622C9B" w:rsidRPr="0097699A" w:rsidRDefault="00622C9B" w:rsidP="00B35A84">
      <w:pPr>
        <w:rPr>
          <w:rFonts w:ascii="Tahoma" w:hAnsi="Tahoma" w:cs="Tahoma"/>
          <w:bCs/>
          <w:sz w:val="22"/>
          <w:szCs w:val="22"/>
        </w:rPr>
      </w:pPr>
    </w:p>
    <w:p w14:paraId="63C1F795" w14:textId="77777777" w:rsidR="00580C16" w:rsidRPr="0097699A" w:rsidRDefault="00580C16" w:rsidP="00580C16">
      <w:pPr>
        <w:rPr>
          <w:rFonts w:ascii="Tahoma" w:hAnsi="Tahoma" w:cs="Tahoma"/>
          <w:color w:val="FF0000"/>
          <w:sz w:val="22"/>
          <w:szCs w:val="22"/>
        </w:rPr>
      </w:pPr>
    </w:p>
    <w:p w14:paraId="7AC997D5" w14:textId="3DE27FB6" w:rsidR="00847E3E" w:rsidRPr="0097699A" w:rsidRDefault="001C6465" w:rsidP="00C5127B">
      <w:pPr>
        <w:tabs>
          <w:tab w:val="left" w:pos="4968"/>
        </w:tabs>
        <w:rPr>
          <w:rFonts w:ascii="Tahoma" w:hAnsi="Tahoma" w:cs="Tahoma"/>
          <w:color w:val="FF0000"/>
          <w:sz w:val="22"/>
          <w:szCs w:val="22"/>
        </w:rPr>
        <w:sectPr w:rsidR="00847E3E" w:rsidRPr="0097699A" w:rsidSect="004F3323">
          <w:headerReference w:type="default" r:id="rId10"/>
          <w:footerReference w:type="default" r:id="rId11"/>
          <w:pgSz w:w="11906" w:h="16838"/>
          <w:pgMar w:top="1440" w:right="1800" w:bottom="1440" w:left="1800" w:header="708" w:footer="708" w:gutter="0"/>
          <w:pgBorders w:offsetFrom="page">
            <w:top w:val="single" w:sz="18" w:space="24" w:color="FF0000"/>
            <w:left w:val="single" w:sz="18" w:space="24" w:color="FF0000"/>
            <w:bottom w:val="single" w:sz="18" w:space="24" w:color="FF0000"/>
            <w:right w:val="single" w:sz="18" w:space="24" w:color="FF0000"/>
          </w:pgBorders>
          <w:cols w:space="708"/>
          <w:docGrid w:linePitch="360"/>
        </w:sectPr>
      </w:pPr>
      <w:r w:rsidRPr="0097699A">
        <w:rPr>
          <w:rFonts w:ascii="Tahoma" w:hAnsi="Tahoma" w:cs="Tahoma"/>
          <w:noProof/>
          <w:color w:val="FF0000"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5F09D0A1" wp14:editId="2DF0E42E">
            <wp:simplePos x="0" y="0"/>
            <wp:positionH relativeFrom="margin">
              <wp:align>center</wp:align>
            </wp:positionH>
            <wp:positionV relativeFrom="paragraph">
              <wp:posOffset>5642196</wp:posOffset>
            </wp:positionV>
            <wp:extent cx="6877050" cy="15144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arder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727"/>
                    <a:stretch/>
                  </pic:blipFill>
                  <pic:spPr bwMode="auto">
                    <a:xfrm>
                      <a:off x="0" y="0"/>
                      <a:ext cx="6877050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CFD1B1" w14:textId="5C1BBB8E" w:rsidR="00C5127B" w:rsidRPr="0097699A" w:rsidRDefault="3EF3B2C2" w:rsidP="134762D8">
      <w:pPr>
        <w:tabs>
          <w:tab w:val="left" w:pos="12372"/>
        </w:tabs>
        <w:rPr>
          <w:rFonts w:ascii="Tahoma" w:hAnsi="Tahoma" w:cs="Tahoma"/>
          <w:noProof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7201D010" wp14:editId="53E53535">
            <wp:extent cx="8145681" cy="4564976"/>
            <wp:effectExtent l="0" t="0" r="0" b="0"/>
            <wp:docPr id="1720254613" name="Picture 1720254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5681" cy="4564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752E" w:rsidRPr="134762D8">
        <w:rPr>
          <w:rFonts w:ascii="Tahoma" w:hAnsi="Tahoma" w:cs="Tahoma"/>
          <w:noProof/>
          <w:sz w:val="22"/>
          <w:szCs w:val="22"/>
        </w:rPr>
        <w:t xml:space="preserve"> </w:t>
      </w:r>
      <w:r w:rsidR="00BD752E">
        <w:rPr>
          <w:noProof/>
        </w:rPr>
        <w:lastRenderedPageBreak/>
        <w:drawing>
          <wp:inline distT="0" distB="0" distL="0" distR="0" wp14:anchorId="08F982DB" wp14:editId="045D11A8">
            <wp:extent cx="8100762" cy="4610501"/>
            <wp:effectExtent l="0" t="0" r="0" b="0"/>
            <wp:docPr id="666294084" name="Picture 1" descr="A diagram of a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0762" cy="461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C4246" w14:textId="73F68761" w:rsidR="00653AA2" w:rsidRDefault="00BD752E" w:rsidP="00C5127B">
      <w:pPr>
        <w:tabs>
          <w:tab w:val="left" w:pos="12372"/>
        </w:tabs>
        <w:rPr>
          <w:rFonts w:ascii="Tahoma" w:hAnsi="Tahoma" w:cs="Tahoma"/>
          <w:color w:val="FF0000"/>
          <w:sz w:val="22"/>
          <w:szCs w:val="22"/>
        </w:rPr>
      </w:pPr>
      <w:r w:rsidRPr="0097699A">
        <w:rPr>
          <w:rFonts w:ascii="Tahoma" w:hAnsi="Tahoma" w:cs="Tahoma"/>
          <w:noProof/>
          <w:color w:val="FF0000"/>
          <w:sz w:val="22"/>
          <w:szCs w:val="22"/>
        </w:rPr>
        <w:lastRenderedPageBreak/>
        <w:drawing>
          <wp:anchor distT="0" distB="0" distL="114300" distR="114300" simplePos="0" relativeHeight="251667456" behindDoc="0" locked="0" layoutInCell="1" allowOverlap="1" wp14:anchorId="1D841C43" wp14:editId="5A5D8806">
            <wp:simplePos x="914400" y="1685677"/>
            <wp:positionH relativeFrom="column">
              <wp:align>left</wp:align>
            </wp:positionH>
            <wp:positionV relativeFrom="paragraph">
              <wp:align>top</wp:align>
            </wp:positionV>
            <wp:extent cx="8138865" cy="4549534"/>
            <wp:effectExtent l="0" t="0" r="0" b="3810"/>
            <wp:wrapSquare wrapText="bothSides"/>
            <wp:docPr id="1905900955" name="Picture 1" descr="A diagram of a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5900955" name="Picture 1" descr="A diagram of a timeline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8865" cy="4549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98696C" w14:textId="77777777" w:rsidR="00653AA2" w:rsidRPr="00653AA2" w:rsidRDefault="00653AA2" w:rsidP="00653AA2">
      <w:pPr>
        <w:rPr>
          <w:rFonts w:ascii="Tahoma" w:hAnsi="Tahoma" w:cs="Tahoma"/>
          <w:sz w:val="22"/>
          <w:szCs w:val="22"/>
        </w:rPr>
      </w:pPr>
    </w:p>
    <w:p w14:paraId="1E8C69D5" w14:textId="77777777" w:rsidR="00653AA2" w:rsidRPr="00653AA2" w:rsidRDefault="00653AA2" w:rsidP="00653AA2">
      <w:pPr>
        <w:rPr>
          <w:rFonts w:ascii="Tahoma" w:hAnsi="Tahoma" w:cs="Tahoma"/>
          <w:sz w:val="22"/>
          <w:szCs w:val="22"/>
        </w:rPr>
      </w:pPr>
    </w:p>
    <w:p w14:paraId="1813094B" w14:textId="77777777" w:rsidR="00653AA2" w:rsidRPr="00653AA2" w:rsidRDefault="00653AA2" w:rsidP="00653AA2">
      <w:pPr>
        <w:rPr>
          <w:rFonts w:ascii="Tahoma" w:hAnsi="Tahoma" w:cs="Tahoma"/>
          <w:sz w:val="22"/>
          <w:szCs w:val="22"/>
        </w:rPr>
      </w:pPr>
    </w:p>
    <w:p w14:paraId="2B963171" w14:textId="77777777" w:rsidR="00653AA2" w:rsidRPr="00653AA2" w:rsidRDefault="00653AA2" w:rsidP="00653AA2">
      <w:pPr>
        <w:rPr>
          <w:rFonts w:ascii="Tahoma" w:hAnsi="Tahoma" w:cs="Tahoma"/>
          <w:sz w:val="22"/>
          <w:szCs w:val="22"/>
        </w:rPr>
      </w:pPr>
    </w:p>
    <w:p w14:paraId="08885780" w14:textId="77777777" w:rsidR="00653AA2" w:rsidRPr="00653AA2" w:rsidRDefault="00653AA2" w:rsidP="00653AA2">
      <w:pPr>
        <w:rPr>
          <w:rFonts w:ascii="Tahoma" w:hAnsi="Tahoma" w:cs="Tahoma"/>
          <w:sz w:val="22"/>
          <w:szCs w:val="22"/>
        </w:rPr>
      </w:pPr>
    </w:p>
    <w:p w14:paraId="730A504B" w14:textId="77777777" w:rsidR="00653AA2" w:rsidRPr="00653AA2" w:rsidRDefault="00653AA2" w:rsidP="00653AA2">
      <w:pPr>
        <w:rPr>
          <w:rFonts w:ascii="Tahoma" w:hAnsi="Tahoma" w:cs="Tahoma"/>
          <w:sz w:val="22"/>
          <w:szCs w:val="22"/>
        </w:rPr>
      </w:pPr>
    </w:p>
    <w:p w14:paraId="2CA180D6" w14:textId="77777777" w:rsidR="00653AA2" w:rsidRPr="00653AA2" w:rsidRDefault="00653AA2" w:rsidP="00653AA2">
      <w:pPr>
        <w:rPr>
          <w:rFonts w:ascii="Tahoma" w:hAnsi="Tahoma" w:cs="Tahoma"/>
          <w:sz w:val="22"/>
          <w:szCs w:val="22"/>
        </w:rPr>
      </w:pPr>
    </w:p>
    <w:p w14:paraId="6873A987" w14:textId="77777777" w:rsidR="00653AA2" w:rsidRPr="00653AA2" w:rsidRDefault="00653AA2" w:rsidP="00653AA2">
      <w:pPr>
        <w:rPr>
          <w:rFonts w:ascii="Tahoma" w:hAnsi="Tahoma" w:cs="Tahoma"/>
          <w:sz w:val="22"/>
          <w:szCs w:val="22"/>
        </w:rPr>
      </w:pPr>
    </w:p>
    <w:p w14:paraId="5F99C3EC" w14:textId="77777777" w:rsidR="00653AA2" w:rsidRPr="00653AA2" w:rsidRDefault="00653AA2" w:rsidP="00653AA2">
      <w:pPr>
        <w:rPr>
          <w:rFonts w:ascii="Tahoma" w:hAnsi="Tahoma" w:cs="Tahoma"/>
          <w:sz w:val="22"/>
          <w:szCs w:val="22"/>
        </w:rPr>
      </w:pPr>
    </w:p>
    <w:p w14:paraId="398CC085" w14:textId="77777777" w:rsidR="00653AA2" w:rsidRPr="00653AA2" w:rsidRDefault="00653AA2" w:rsidP="00653AA2">
      <w:pPr>
        <w:rPr>
          <w:rFonts w:ascii="Tahoma" w:hAnsi="Tahoma" w:cs="Tahoma"/>
          <w:sz w:val="22"/>
          <w:szCs w:val="22"/>
        </w:rPr>
      </w:pPr>
    </w:p>
    <w:p w14:paraId="29002578" w14:textId="77777777" w:rsidR="00653AA2" w:rsidRPr="00653AA2" w:rsidRDefault="00653AA2" w:rsidP="00653AA2">
      <w:pPr>
        <w:rPr>
          <w:rFonts w:ascii="Tahoma" w:hAnsi="Tahoma" w:cs="Tahoma"/>
          <w:sz w:val="22"/>
          <w:szCs w:val="22"/>
        </w:rPr>
      </w:pPr>
    </w:p>
    <w:p w14:paraId="6DFB7D69" w14:textId="77777777" w:rsidR="00653AA2" w:rsidRPr="00653AA2" w:rsidRDefault="00653AA2" w:rsidP="00653AA2">
      <w:pPr>
        <w:rPr>
          <w:rFonts w:ascii="Tahoma" w:hAnsi="Tahoma" w:cs="Tahoma"/>
          <w:sz w:val="22"/>
          <w:szCs w:val="22"/>
        </w:rPr>
      </w:pPr>
    </w:p>
    <w:p w14:paraId="7FD1E8DA" w14:textId="77777777" w:rsidR="00653AA2" w:rsidRPr="00653AA2" w:rsidRDefault="00653AA2" w:rsidP="00653AA2">
      <w:pPr>
        <w:rPr>
          <w:rFonts w:ascii="Tahoma" w:hAnsi="Tahoma" w:cs="Tahoma"/>
          <w:sz w:val="22"/>
          <w:szCs w:val="22"/>
        </w:rPr>
      </w:pPr>
    </w:p>
    <w:p w14:paraId="2FC1AF7E" w14:textId="77777777" w:rsidR="00653AA2" w:rsidRPr="00653AA2" w:rsidRDefault="00653AA2" w:rsidP="00653AA2">
      <w:pPr>
        <w:rPr>
          <w:rFonts w:ascii="Tahoma" w:hAnsi="Tahoma" w:cs="Tahoma"/>
          <w:sz w:val="22"/>
          <w:szCs w:val="22"/>
        </w:rPr>
      </w:pPr>
    </w:p>
    <w:p w14:paraId="38C9D92F" w14:textId="77777777" w:rsidR="00653AA2" w:rsidRPr="00653AA2" w:rsidRDefault="00653AA2" w:rsidP="00653AA2">
      <w:pPr>
        <w:rPr>
          <w:rFonts w:ascii="Tahoma" w:hAnsi="Tahoma" w:cs="Tahoma"/>
          <w:sz w:val="22"/>
          <w:szCs w:val="22"/>
        </w:rPr>
      </w:pPr>
    </w:p>
    <w:p w14:paraId="66290C3E" w14:textId="77777777" w:rsidR="00653AA2" w:rsidRPr="00653AA2" w:rsidRDefault="00653AA2" w:rsidP="00653AA2">
      <w:pPr>
        <w:rPr>
          <w:rFonts w:ascii="Tahoma" w:hAnsi="Tahoma" w:cs="Tahoma"/>
          <w:sz w:val="22"/>
          <w:szCs w:val="22"/>
        </w:rPr>
      </w:pPr>
    </w:p>
    <w:p w14:paraId="33F8DCEF" w14:textId="77777777" w:rsidR="00653AA2" w:rsidRPr="00653AA2" w:rsidRDefault="00653AA2" w:rsidP="00653AA2">
      <w:pPr>
        <w:rPr>
          <w:rFonts w:ascii="Tahoma" w:hAnsi="Tahoma" w:cs="Tahoma"/>
          <w:sz w:val="22"/>
          <w:szCs w:val="22"/>
        </w:rPr>
      </w:pPr>
    </w:p>
    <w:p w14:paraId="5D715C83" w14:textId="77777777" w:rsidR="00653AA2" w:rsidRPr="00653AA2" w:rsidRDefault="00653AA2" w:rsidP="00653AA2">
      <w:pPr>
        <w:rPr>
          <w:rFonts w:ascii="Tahoma" w:hAnsi="Tahoma" w:cs="Tahoma"/>
          <w:sz w:val="22"/>
          <w:szCs w:val="22"/>
        </w:rPr>
      </w:pPr>
    </w:p>
    <w:p w14:paraId="7D861CB2" w14:textId="77777777" w:rsidR="00653AA2" w:rsidRPr="00653AA2" w:rsidRDefault="00653AA2" w:rsidP="00653AA2">
      <w:pPr>
        <w:rPr>
          <w:rFonts w:ascii="Tahoma" w:hAnsi="Tahoma" w:cs="Tahoma"/>
          <w:sz w:val="22"/>
          <w:szCs w:val="22"/>
        </w:rPr>
      </w:pPr>
    </w:p>
    <w:p w14:paraId="53B4927E" w14:textId="1D07D0A0" w:rsidR="00653AA2" w:rsidRDefault="00653AA2" w:rsidP="00C5127B">
      <w:pPr>
        <w:tabs>
          <w:tab w:val="left" w:pos="12372"/>
        </w:tabs>
        <w:rPr>
          <w:rFonts w:ascii="Tahoma" w:hAnsi="Tahoma" w:cs="Tahoma"/>
          <w:color w:val="FF0000"/>
          <w:sz w:val="22"/>
          <w:szCs w:val="22"/>
        </w:rPr>
      </w:pPr>
    </w:p>
    <w:p w14:paraId="4FDB5C9F" w14:textId="77777777" w:rsidR="00A845A5" w:rsidRPr="0097699A" w:rsidRDefault="00653AA2" w:rsidP="00C5127B">
      <w:pPr>
        <w:tabs>
          <w:tab w:val="left" w:pos="12372"/>
        </w:tabs>
        <w:rPr>
          <w:rFonts w:ascii="Tahoma" w:hAnsi="Tahoma" w:cs="Tahoma"/>
          <w:color w:val="FF0000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color w:val="FF0000"/>
          <w:sz w:val="22"/>
          <w:szCs w:val="22"/>
        </w:rPr>
        <w:br w:type="textWrapping" w:clear="all"/>
      </w:r>
    </w:p>
    <w:p w14:paraId="599F81B4" w14:textId="77777777" w:rsidR="0097699A" w:rsidRDefault="0097699A" w:rsidP="0097699A">
      <w:pPr>
        <w:pStyle w:val="NormalWeb"/>
        <w:rPr>
          <w:rFonts w:ascii="Tahoma" w:hAnsi="Tahoma" w:cs="Tahoma"/>
          <w:color w:val="000000"/>
          <w:sz w:val="22"/>
          <w:szCs w:val="22"/>
        </w:rPr>
      </w:pPr>
    </w:p>
    <w:p w14:paraId="605C555D" w14:textId="77777777" w:rsidR="0097699A" w:rsidRPr="00AB3A7A" w:rsidRDefault="0097699A" w:rsidP="00C5127B">
      <w:pPr>
        <w:tabs>
          <w:tab w:val="left" w:pos="12372"/>
        </w:tabs>
        <w:rPr>
          <w:rFonts w:ascii="Tahoma" w:hAnsi="Tahoma" w:cs="Tahoma"/>
          <w:color w:val="FF0000"/>
          <w:sz w:val="2"/>
          <w:szCs w:val="2"/>
        </w:rPr>
      </w:pPr>
    </w:p>
    <w:sectPr w:rsidR="0097699A" w:rsidRPr="00AB3A7A" w:rsidSect="00847E3E">
      <w:pgSz w:w="16838" w:h="11906" w:orient="landscape"/>
      <w:pgMar w:top="1800" w:right="1440" w:bottom="1800" w:left="1440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71ED1" w14:textId="77777777" w:rsidR="00EA77A5" w:rsidRDefault="00EA77A5">
      <w:r>
        <w:separator/>
      </w:r>
    </w:p>
  </w:endnote>
  <w:endnote w:type="continuationSeparator" w:id="0">
    <w:p w14:paraId="2F7A5388" w14:textId="77777777" w:rsidR="00EA77A5" w:rsidRDefault="00EA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356F9" w14:textId="77777777" w:rsidR="00F422B6" w:rsidRPr="00580FBB" w:rsidRDefault="00F422B6" w:rsidP="00812D6E">
    <w:pPr>
      <w:pStyle w:val="Footer"/>
      <w:jc w:val="center"/>
      <w:rPr>
        <w:rFonts w:ascii="Tahoma" w:hAnsi="Tahoma" w:cs="Tahoma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38B43" w14:textId="77777777" w:rsidR="00EA77A5" w:rsidRDefault="00EA77A5">
      <w:r>
        <w:separator/>
      </w:r>
    </w:p>
  </w:footnote>
  <w:footnote w:type="continuationSeparator" w:id="0">
    <w:p w14:paraId="568E0272" w14:textId="77777777" w:rsidR="00EA77A5" w:rsidRDefault="00EA7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1C4A6" w14:textId="77777777" w:rsidR="00F422B6" w:rsidRPr="00580FBB" w:rsidRDefault="00DE3175">
    <w:pPr>
      <w:pStyle w:val="Header"/>
      <w:rPr>
        <w:rFonts w:ascii="Tahoma" w:hAnsi="Tahoma" w:cs="Tahoma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A429887" wp14:editId="77E247C9">
          <wp:simplePos x="0" y="0"/>
          <wp:positionH relativeFrom="margin">
            <wp:align>center</wp:align>
          </wp:positionH>
          <wp:positionV relativeFrom="paragraph">
            <wp:posOffset>-114300</wp:posOffset>
          </wp:positionV>
          <wp:extent cx="6864350" cy="1607820"/>
          <wp:effectExtent l="0" t="0" r="0" b="0"/>
          <wp:wrapTight wrapText="bothSides">
            <wp:wrapPolygon edited="0">
              <wp:start x="1858" y="0"/>
              <wp:lineTo x="1499" y="1024"/>
              <wp:lineTo x="599" y="3839"/>
              <wp:lineTo x="300" y="8190"/>
              <wp:lineTo x="480" y="13308"/>
              <wp:lineTo x="1439" y="16891"/>
              <wp:lineTo x="2038" y="18171"/>
              <wp:lineTo x="2877" y="18171"/>
              <wp:lineTo x="3057" y="17147"/>
              <wp:lineTo x="20921" y="13308"/>
              <wp:lineTo x="21041" y="5118"/>
              <wp:lineTo x="19062" y="4607"/>
              <wp:lineTo x="4316" y="4095"/>
              <wp:lineTo x="3357" y="768"/>
              <wp:lineTo x="2997" y="0"/>
              <wp:lineTo x="1858" y="0"/>
            </wp:wrapPolygon>
          </wp:wrapTight>
          <wp:docPr id="9" name="Picture 9" descr="png-f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ng-f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57" t="42711" r="23732" b="40154"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607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676D"/>
    <w:multiLevelType w:val="hybridMultilevel"/>
    <w:tmpl w:val="043494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F1242"/>
    <w:multiLevelType w:val="multilevel"/>
    <w:tmpl w:val="21CC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BF3118"/>
    <w:multiLevelType w:val="hybridMultilevel"/>
    <w:tmpl w:val="3E2EF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176C4"/>
    <w:multiLevelType w:val="hybridMultilevel"/>
    <w:tmpl w:val="046E7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410AE"/>
    <w:multiLevelType w:val="hybridMultilevel"/>
    <w:tmpl w:val="50321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723BD"/>
    <w:multiLevelType w:val="hybridMultilevel"/>
    <w:tmpl w:val="256C0274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3A5E46"/>
    <w:multiLevelType w:val="hybridMultilevel"/>
    <w:tmpl w:val="ED9E6E2E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474E42"/>
    <w:multiLevelType w:val="hybridMultilevel"/>
    <w:tmpl w:val="DB9ECB8E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3AB979AD"/>
    <w:multiLevelType w:val="hybridMultilevel"/>
    <w:tmpl w:val="74D0F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F1E2C"/>
    <w:multiLevelType w:val="hybridMultilevel"/>
    <w:tmpl w:val="8F960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71C9A"/>
    <w:multiLevelType w:val="multilevel"/>
    <w:tmpl w:val="C744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FDC0D6E"/>
    <w:multiLevelType w:val="hybridMultilevel"/>
    <w:tmpl w:val="83280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74AE0"/>
    <w:multiLevelType w:val="hybridMultilevel"/>
    <w:tmpl w:val="4B8CCB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12"/>
  </w:num>
  <w:num w:numId="7">
    <w:abstractNumId w:val="3"/>
  </w:num>
  <w:num w:numId="8">
    <w:abstractNumId w:val="4"/>
  </w:num>
  <w:num w:numId="9">
    <w:abstractNumId w:val="2"/>
  </w:num>
  <w:num w:numId="10">
    <w:abstractNumId w:val="11"/>
  </w:num>
  <w:num w:numId="11">
    <w:abstractNumId w:val="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361"/>
    <w:rsid w:val="0000572E"/>
    <w:rsid w:val="00015263"/>
    <w:rsid w:val="0001564C"/>
    <w:rsid w:val="000176D4"/>
    <w:rsid w:val="000222CF"/>
    <w:rsid w:val="000324A4"/>
    <w:rsid w:val="000455A1"/>
    <w:rsid w:val="000622D8"/>
    <w:rsid w:val="00063595"/>
    <w:rsid w:val="000708CC"/>
    <w:rsid w:val="00083AB3"/>
    <w:rsid w:val="000857CD"/>
    <w:rsid w:val="000A528F"/>
    <w:rsid w:val="000B3728"/>
    <w:rsid w:val="000B498D"/>
    <w:rsid w:val="000D6716"/>
    <w:rsid w:val="000D7F88"/>
    <w:rsid w:val="0011111F"/>
    <w:rsid w:val="001177EE"/>
    <w:rsid w:val="0011783C"/>
    <w:rsid w:val="001233CD"/>
    <w:rsid w:val="00146BF3"/>
    <w:rsid w:val="00152798"/>
    <w:rsid w:val="00152A9C"/>
    <w:rsid w:val="001708F9"/>
    <w:rsid w:val="00171C91"/>
    <w:rsid w:val="00174628"/>
    <w:rsid w:val="0018579F"/>
    <w:rsid w:val="00193CF3"/>
    <w:rsid w:val="001A32E5"/>
    <w:rsid w:val="001B2235"/>
    <w:rsid w:val="001B41FE"/>
    <w:rsid w:val="001B6361"/>
    <w:rsid w:val="001C609E"/>
    <w:rsid w:val="001C6465"/>
    <w:rsid w:val="001E4129"/>
    <w:rsid w:val="001E772A"/>
    <w:rsid w:val="001F591F"/>
    <w:rsid w:val="001F6EB9"/>
    <w:rsid w:val="00215B1C"/>
    <w:rsid w:val="00217A3A"/>
    <w:rsid w:val="002204A5"/>
    <w:rsid w:val="00221C02"/>
    <w:rsid w:val="0022434A"/>
    <w:rsid w:val="00227BA9"/>
    <w:rsid w:val="00230C69"/>
    <w:rsid w:val="00241601"/>
    <w:rsid w:val="002438D2"/>
    <w:rsid w:val="0025196E"/>
    <w:rsid w:val="00252EC7"/>
    <w:rsid w:val="0026565F"/>
    <w:rsid w:val="0026606E"/>
    <w:rsid w:val="002740E3"/>
    <w:rsid w:val="00275677"/>
    <w:rsid w:val="00275D53"/>
    <w:rsid w:val="00275E6A"/>
    <w:rsid w:val="00281493"/>
    <w:rsid w:val="00285B83"/>
    <w:rsid w:val="0029742E"/>
    <w:rsid w:val="002A2242"/>
    <w:rsid w:val="002A2283"/>
    <w:rsid w:val="002A430E"/>
    <w:rsid w:val="002C563D"/>
    <w:rsid w:val="002C72F1"/>
    <w:rsid w:val="002E48CC"/>
    <w:rsid w:val="00306D4F"/>
    <w:rsid w:val="003106E9"/>
    <w:rsid w:val="0032780C"/>
    <w:rsid w:val="00337F86"/>
    <w:rsid w:val="00346AA5"/>
    <w:rsid w:val="003660EB"/>
    <w:rsid w:val="00372A11"/>
    <w:rsid w:val="00390285"/>
    <w:rsid w:val="00393158"/>
    <w:rsid w:val="00396B7F"/>
    <w:rsid w:val="003A31AA"/>
    <w:rsid w:val="003E5B56"/>
    <w:rsid w:val="0040701A"/>
    <w:rsid w:val="004116D4"/>
    <w:rsid w:val="00423923"/>
    <w:rsid w:val="00426A64"/>
    <w:rsid w:val="00437193"/>
    <w:rsid w:val="004418A2"/>
    <w:rsid w:val="00441B87"/>
    <w:rsid w:val="004539F2"/>
    <w:rsid w:val="004945BE"/>
    <w:rsid w:val="004A3514"/>
    <w:rsid w:val="004B4D36"/>
    <w:rsid w:val="004C2AE8"/>
    <w:rsid w:val="004C4F0B"/>
    <w:rsid w:val="004D234D"/>
    <w:rsid w:val="004E09DC"/>
    <w:rsid w:val="004E3CC2"/>
    <w:rsid w:val="004F3323"/>
    <w:rsid w:val="00507172"/>
    <w:rsid w:val="00512DE2"/>
    <w:rsid w:val="00520AE1"/>
    <w:rsid w:val="00521BB8"/>
    <w:rsid w:val="00542E5A"/>
    <w:rsid w:val="00555857"/>
    <w:rsid w:val="005609FF"/>
    <w:rsid w:val="00580C16"/>
    <w:rsid w:val="00580FBB"/>
    <w:rsid w:val="00582109"/>
    <w:rsid w:val="00597CA0"/>
    <w:rsid w:val="005C272C"/>
    <w:rsid w:val="005C6DE4"/>
    <w:rsid w:val="005D73D2"/>
    <w:rsid w:val="005E122F"/>
    <w:rsid w:val="005E4525"/>
    <w:rsid w:val="005E499A"/>
    <w:rsid w:val="005F6B2B"/>
    <w:rsid w:val="005F7FF1"/>
    <w:rsid w:val="00602359"/>
    <w:rsid w:val="006079B1"/>
    <w:rsid w:val="00622534"/>
    <w:rsid w:val="00622C9B"/>
    <w:rsid w:val="006371F8"/>
    <w:rsid w:val="0064272A"/>
    <w:rsid w:val="00645354"/>
    <w:rsid w:val="00653AA2"/>
    <w:rsid w:val="006577B4"/>
    <w:rsid w:val="00661F92"/>
    <w:rsid w:val="00670A80"/>
    <w:rsid w:val="0068254A"/>
    <w:rsid w:val="006A75BD"/>
    <w:rsid w:val="006A77BF"/>
    <w:rsid w:val="006B7EAC"/>
    <w:rsid w:val="006D196E"/>
    <w:rsid w:val="006D2A72"/>
    <w:rsid w:val="006F5294"/>
    <w:rsid w:val="007057B6"/>
    <w:rsid w:val="007203EA"/>
    <w:rsid w:val="00750F4C"/>
    <w:rsid w:val="00755204"/>
    <w:rsid w:val="007577DC"/>
    <w:rsid w:val="00770454"/>
    <w:rsid w:val="0077577B"/>
    <w:rsid w:val="00777C16"/>
    <w:rsid w:val="0079379E"/>
    <w:rsid w:val="007A6032"/>
    <w:rsid w:val="007A613C"/>
    <w:rsid w:val="007A67F9"/>
    <w:rsid w:val="007A73B4"/>
    <w:rsid w:val="007A7DD0"/>
    <w:rsid w:val="007B48AF"/>
    <w:rsid w:val="007C0296"/>
    <w:rsid w:val="007C307A"/>
    <w:rsid w:val="007C35EF"/>
    <w:rsid w:val="007C6633"/>
    <w:rsid w:val="007C7CE0"/>
    <w:rsid w:val="007D33F0"/>
    <w:rsid w:val="007D38F7"/>
    <w:rsid w:val="00803CF8"/>
    <w:rsid w:val="00805E03"/>
    <w:rsid w:val="00812D6E"/>
    <w:rsid w:val="00847E3E"/>
    <w:rsid w:val="00853486"/>
    <w:rsid w:val="008548E6"/>
    <w:rsid w:val="00854972"/>
    <w:rsid w:val="008610EE"/>
    <w:rsid w:val="00884032"/>
    <w:rsid w:val="00886143"/>
    <w:rsid w:val="00896E55"/>
    <w:rsid w:val="009017B4"/>
    <w:rsid w:val="0090513E"/>
    <w:rsid w:val="00906E7C"/>
    <w:rsid w:val="009070EE"/>
    <w:rsid w:val="00912C1C"/>
    <w:rsid w:val="009215F9"/>
    <w:rsid w:val="00936DD0"/>
    <w:rsid w:val="00946C58"/>
    <w:rsid w:val="00947CC6"/>
    <w:rsid w:val="00965E62"/>
    <w:rsid w:val="0097699A"/>
    <w:rsid w:val="009833C9"/>
    <w:rsid w:val="00987959"/>
    <w:rsid w:val="009A60FB"/>
    <w:rsid w:val="009C281B"/>
    <w:rsid w:val="009C51B6"/>
    <w:rsid w:val="009C5A10"/>
    <w:rsid w:val="009C75E3"/>
    <w:rsid w:val="009F13B3"/>
    <w:rsid w:val="00A178A5"/>
    <w:rsid w:val="00A34D11"/>
    <w:rsid w:val="00A418F0"/>
    <w:rsid w:val="00A6086E"/>
    <w:rsid w:val="00A60E6D"/>
    <w:rsid w:val="00A841D9"/>
    <w:rsid w:val="00A845A5"/>
    <w:rsid w:val="00AB3A7A"/>
    <w:rsid w:val="00AB7CE8"/>
    <w:rsid w:val="00AC7F9F"/>
    <w:rsid w:val="00AD50C6"/>
    <w:rsid w:val="00AE0077"/>
    <w:rsid w:val="00AE3F29"/>
    <w:rsid w:val="00AE47FA"/>
    <w:rsid w:val="00B021D1"/>
    <w:rsid w:val="00B16147"/>
    <w:rsid w:val="00B20D28"/>
    <w:rsid w:val="00B35A84"/>
    <w:rsid w:val="00B37E3A"/>
    <w:rsid w:val="00B714E5"/>
    <w:rsid w:val="00B77FF5"/>
    <w:rsid w:val="00B84D05"/>
    <w:rsid w:val="00B85A5E"/>
    <w:rsid w:val="00BA16E4"/>
    <w:rsid w:val="00BB49CC"/>
    <w:rsid w:val="00BC1E53"/>
    <w:rsid w:val="00BC6F62"/>
    <w:rsid w:val="00BD2986"/>
    <w:rsid w:val="00BD752E"/>
    <w:rsid w:val="00C075C6"/>
    <w:rsid w:val="00C07700"/>
    <w:rsid w:val="00C10B2C"/>
    <w:rsid w:val="00C21F0B"/>
    <w:rsid w:val="00C277BE"/>
    <w:rsid w:val="00C33490"/>
    <w:rsid w:val="00C5127B"/>
    <w:rsid w:val="00C512CA"/>
    <w:rsid w:val="00C650E9"/>
    <w:rsid w:val="00C72399"/>
    <w:rsid w:val="00C83849"/>
    <w:rsid w:val="00C93B7D"/>
    <w:rsid w:val="00CA3B7D"/>
    <w:rsid w:val="00CA491C"/>
    <w:rsid w:val="00CA4CF3"/>
    <w:rsid w:val="00CA5685"/>
    <w:rsid w:val="00CA734F"/>
    <w:rsid w:val="00CA75C3"/>
    <w:rsid w:val="00CA7D4C"/>
    <w:rsid w:val="00CB4795"/>
    <w:rsid w:val="00CD49EA"/>
    <w:rsid w:val="00CD511B"/>
    <w:rsid w:val="00CE5F37"/>
    <w:rsid w:val="00CF767F"/>
    <w:rsid w:val="00D13C5E"/>
    <w:rsid w:val="00D3559E"/>
    <w:rsid w:val="00D45768"/>
    <w:rsid w:val="00D74F5D"/>
    <w:rsid w:val="00D857F2"/>
    <w:rsid w:val="00DA7609"/>
    <w:rsid w:val="00DB6D63"/>
    <w:rsid w:val="00DB7376"/>
    <w:rsid w:val="00DC4861"/>
    <w:rsid w:val="00DC56C6"/>
    <w:rsid w:val="00DD30F6"/>
    <w:rsid w:val="00DE3175"/>
    <w:rsid w:val="00DE3999"/>
    <w:rsid w:val="00E0743B"/>
    <w:rsid w:val="00E15470"/>
    <w:rsid w:val="00E27284"/>
    <w:rsid w:val="00E30ECD"/>
    <w:rsid w:val="00E362E4"/>
    <w:rsid w:val="00E45166"/>
    <w:rsid w:val="00E46447"/>
    <w:rsid w:val="00E54CA2"/>
    <w:rsid w:val="00E552C8"/>
    <w:rsid w:val="00E657E5"/>
    <w:rsid w:val="00E767BC"/>
    <w:rsid w:val="00E84B10"/>
    <w:rsid w:val="00E86C09"/>
    <w:rsid w:val="00EA77A5"/>
    <w:rsid w:val="00EB6D04"/>
    <w:rsid w:val="00EC6631"/>
    <w:rsid w:val="00ED0E83"/>
    <w:rsid w:val="00EF6E27"/>
    <w:rsid w:val="00F03B78"/>
    <w:rsid w:val="00F04F98"/>
    <w:rsid w:val="00F1710D"/>
    <w:rsid w:val="00F220CB"/>
    <w:rsid w:val="00F27FCB"/>
    <w:rsid w:val="00F422B6"/>
    <w:rsid w:val="00F454B1"/>
    <w:rsid w:val="00F502B0"/>
    <w:rsid w:val="00F5429D"/>
    <w:rsid w:val="00F56671"/>
    <w:rsid w:val="00F71F55"/>
    <w:rsid w:val="00F859CA"/>
    <w:rsid w:val="00FA010F"/>
    <w:rsid w:val="00FA16A8"/>
    <w:rsid w:val="00FA6530"/>
    <w:rsid w:val="00FD1C9A"/>
    <w:rsid w:val="00FD2AF6"/>
    <w:rsid w:val="040E606B"/>
    <w:rsid w:val="0A65123E"/>
    <w:rsid w:val="134762D8"/>
    <w:rsid w:val="2772236F"/>
    <w:rsid w:val="2DB7BFBD"/>
    <w:rsid w:val="2ECBB49F"/>
    <w:rsid w:val="3CC2A493"/>
    <w:rsid w:val="3EA87E1D"/>
    <w:rsid w:val="3EF3B2C2"/>
    <w:rsid w:val="50625FCE"/>
    <w:rsid w:val="563316AB"/>
    <w:rsid w:val="5A5C4CAC"/>
    <w:rsid w:val="5FBCC100"/>
    <w:rsid w:val="61FB2B9C"/>
    <w:rsid w:val="6F715919"/>
    <w:rsid w:val="72193CEC"/>
    <w:rsid w:val="724C097F"/>
    <w:rsid w:val="7A244ED1"/>
    <w:rsid w:val="7BF2C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  <w14:docId w14:val="5A4D247C"/>
  <w15:docId w15:val="{55A83D5C-F755-4528-B2D3-90450457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2242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0A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12DE2"/>
    <w:rPr>
      <w:color w:val="0000FF"/>
      <w:u w:val="single"/>
    </w:rPr>
  </w:style>
  <w:style w:type="paragraph" w:styleId="BalloonText">
    <w:name w:val="Balloon Text"/>
    <w:basedOn w:val="Normal"/>
    <w:semiHidden/>
    <w:rsid w:val="002974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116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16D4"/>
    <w:pPr>
      <w:tabs>
        <w:tab w:val="center" w:pos="4153"/>
        <w:tab w:val="right" w:pos="8306"/>
      </w:tabs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20AE1"/>
    <w:rPr>
      <w:rFonts w:asciiTheme="majorHAnsi" w:eastAsiaTheme="majorEastAsia" w:hAnsiTheme="majorHAnsi" w:cstheme="majorBidi"/>
      <w:b/>
      <w:color w:val="4F81BD" w:themeColor="accent1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520AE1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0AE1"/>
    <w:pPr>
      <w:spacing w:after="120"/>
      <w:ind w:left="283"/>
    </w:pPr>
    <w:rPr>
      <w:rFonts w:ascii="Arial" w:hAnsi="Arial" w:cs="Arial"/>
      <w:bCs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0AE1"/>
    <w:rPr>
      <w:rFonts w:ascii="Arial" w:hAnsi="Arial" w:cs="Arial"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20A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rsid w:val="00170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D23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61e8828-d0c0-4728-851b-ccff492776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C1A39DD145447A77CAB587D0EC8DB" ma:contentTypeVersion="10" ma:contentTypeDescription="Create a new document." ma:contentTypeScope="" ma:versionID="aae64dbaf75af7b285f7fee567129ecc">
  <xsd:schema xmlns:xsd="http://www.w3.org/2001/XMLSchema" xmlns:xs="http://www.w3.org/2001/XMLSchema" xmlns:p="http://schemas.microsoft.com/office/2006/metadata/properties" xmlns:ns3="461e8828-d0c0-4728-851b-ccff492776cd" targetNamespace="http://schemas.microsoft.com/office/2006/metadata/properties" ma:root="true" ma:fieldsID="b7172ceeea8e25972d9b4817c3196f6f" ns3:_="">
    <xsd:import namespace="461e8828-d0c0-4728-851b-ccff492776cd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e8828-d0c0-4728-851b-ccff492776cd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CC0416-59E0-4F2E-A614-1F3044F63DDE}">
  <ds:schemaRefs>
    <ds:schemaRef ds:uri="461e8828-d0c0-4728-851b-ccff492776cd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04285A-497D-44DF-9F96-E5E5CCF187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855F6D-2269-4471-99B6-EB6098054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1e8828-d0c0-4728-851b-ccff49277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930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Rosewood School</vt:lpstr>
    </vt:vector>
  </TitlesOfParts>
  <Company>RM plc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Rosewood School</dc:title>
  <dc:subject/>
  <dc:creator>ctaylor</dc:creator>
  <cp:keywords/>
  <dc:description/>
  <cp:lastModifiedBy>Ms A. Cooper</cp:lastModifiedBy>
  <cp:revision>2</cp:revision>
  <cp:lastPrinted>2021-03-25T09:55:00Z</cp:lastPrinted>
  <dcterms:created xsi:type="dcterms:W3CDTF">2023-10-13T08:07:00Z</dcterms:created>
  <dcterms:modified xsi:type="dcterms:W3CDTF">2023-10-13T08:07:00Z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0x010100992C1A39DD145447A77CAB587D0EC8DB</vt:lpwstr>
  </property>
</Properties>
</file>